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98" w:rsidRPr="00651198" w:rsidRDefault="00E51FA8" w:rsidP="00651198">
      <w:pPr>
        <w:pStyle w:val="Anfhrungszeichen"/>
        <w:tabs>
          <w:tab w:val="clear" w:pos="7740"/>
          <w:tab w:val="left" w:pos="8222"/>
        </w:tabs>
        <w:ind w:left="1701" w:right="850"/>
        <w:rPr>
          <w:b/>
          <w:bCs/>
          <w:color w:val="000000"/>
          <w:sz w:val="28"/>
          <w:szCs w:val="28"/>
        </w:rPr>
      </w:pPr>
      <w:r w:rsidRPr="00E51FA8">
        <w:rPr>
          <w:b/>
          <w:bCs/>
          <w:color w:val="000000"/>
          <w:sz w:val="28"/>
          <w:szCs w:val="28"/>
        </w:rPr>
        <w:t>Klein, aber oho: Mit einfachen Tricks kommen auch kleine Balkone ganz groß raus</w:t>
      </w:r>
    </w:p>
    <w:p w:rsidR="00651198" w:rsidRDefault="00945006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  <w:r w:rsidRPr="00E87C47">
        <w:rPr>
          <w:sz w:val="22"/>
          <w:szCs w:val="22"/>
        </w:rPr>
        <w:t>(GMH</w:t>
      </w:r>
      <w:r w:rsidR="006B4610">
        <w:rPr>
          <w:sz w:val="22"/>
          <w:szCs w:val="22"/>
        </w:rPr>
        <w:t>/BVE</w:t>
      </w:r>
      <w:r w:rsidRPr="00E87C47">
        <w:rPr>
          <w:sz w:val="22"/>
          <w:szCs w:val="22"/>
        </w:rPr>
        <w:t>)</w:t>
      </w:r>
      <w:r w:rsidR="008F472E" w:rsidRPr="00E87C47">
        <w:rPr>
          <w:sz w:val="22"/>
          <w:szCs w:val="22"/>
        </w:rPr>
        <w:t xml:space="preserve"> </w:t>
      </w:r>
      <w:r w:rsidR="00E51FA8" w:rsidRPr="00E51FA8">
        <w:rPr>
          <w:bCs/>
          <w:sz w:val="22"/>
          <w:szCs w:val="22"/>
        </w:rPr>
        <w:t>Ein Balkon ist ein Stück Lebensqualität, da sind sich die meisten Menschen einig. Dennoch schaut so mancher Balko</w:t>
      </w:r>
      <w:r w:rsidR="00E51FA8" w:rsidRPr="00E51FA8">
        <w:rPr>
          <w:bCs/>
          <w:sz w:val="22"/>
          <w:szCs w:val="22"/>
        </w:rPr>
        <w:t>n</w:t>
      </w:r>
      <w:r w:rsidR="00E51FA8" w:rsidRPr="00E51FA8">
        <w:rPr>
          <w:bCs/>
          <w:sz w:val="22"/>
          <w:szCs w:val="22"/>
        </w:rPr>
        <w:t>besitzer sehnsuchtsvoll in Nachbars Garten und denkt sich „auf meinen paar Quadratmetern wird es nie so üppig blühen.“ Weit g</w:t>
      </w:r>
      <w:r w:rsidR="00E51FA8" w:rsidRPr="00E51FA8">
        <w:rPr>
          <w:bCs/>
          <w:sz w:val="22"/>
          <w:szCs w:val="22"/>
        </w:rPr>
        <w:t>e</w:t>
      </w:r>
      <w:r w:rsidR="00E51FA8" w:rsidRPr="00E51FA8">
        <w:rPr>
          <w:bCs/>
          <w:sz w:val="22"/>
          <w:szCs w:val="22"/>
        </w:rPr>
        <w:t>fehlt: Mit ein paar Tricks verwandeln Sie selbst Mini-Balkone im Nu in prächtige Freiluftzimmer, die keine Wünsche offen lassen.</w:t>
      </w:r>
    </w:p>
    <w:p w:rsidR="008F472E" w:rsidRPr="00E87C47" w:rsidRDefault="00803E92" w:rsidP="00951BF0">
      <w:pPr>
        <w:pStyle w:val="Formatvorlage1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align>top</wp:align>
            </wp:positionV>
            <wp:extent cx="5158105" cy="3426460"/>
            <wp:effectExtent l="19050" t="0" r="4445" b="0"/>
            <wp:wrapNone/>
            <wp:docPr id="72" name="Bild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72E" w:rsidRPr="00E87C47" w:rsidRDefault="008E73CB" w:rsidP="00951BF0">
      <w:pPr>
        <w:pStyle w:val="PressemeldungGMH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42.55pt;margin-top:4.25pt;width:36.25pt;height:236.6pt;z-index:251656192;mso-width-relative:margin;mso-height-relative:margin" stroked="f">
            <v:textbox style="layout-flow:vertical;mso-layout-flow-alt:bottom-to-top;mso-next-textbox:#_x0000_s1041">
              <w:txbxContent>
                <w:p w:rsidR="00AC4F6F" w:rsidRPr="008F472E" w:rsidRDefault="00AC4F6F" w:rsidP="0060291E">
                  <w:pPr>
                    <w:ind w:left="0"/>
                  </w:pPr>
                  <w:r w:rsidRPr="001A3EDF">
                    <w:rPr>
                      <w:color w:val="000000"/>
                    </w:rPr>
                    <w:t>Bildnachweis: GMH</w:t>
                  </w:r>
                </w:p>
              </w:txbxContent>
            </v:textbox>
          </v:shape>
        </w:pict>
      </w:r>
    </w:p>
    <w:p w:rsidR="001C664C" w:rsidRDefault="001C664C" w:rsidP="00951BF0">
      <w:pPr>
        <w:pStyle w:val="Formatvorlage1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</w:p>
    <w:p w:rsidR="001C664C" w:rsidRDefault="001C664C" w:rsidP="00951BF0">
      <w:pPr>
        <w:pStyle w:val="Formatvorlage1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</w:p>
    <w:p w:rsidR="001C664C" w:rsidRDefault="001C664C" w:rsidP="00951BF0">
      <w:pPr>
        <w:pStyle w:val="Formatvorlage1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</w:p>
    <w:p w:rsidR="001C664C" w:rsidRDefault="001C664C" w:rsidP="00951BF0">
      <w:pPr>
        <w:pStyle w:val="Formatvorlage1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</w:p>
    <w:p w:rsidR="001C664C" w:rsidRDefault="001C664C" w:rsidP="00951BF0">
      <w:pPr>
        <w:pStyle w:val="Formatvorlage1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</w:p>
    <w:p w:rsidR="001C664C" w:rsidRDefault="001C664C" w:rsidP="00951BF0">
      <w:pPr>
        <w:pStyle w:val="Formatvorlage1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</w:p>
    <w:p w:rsidR="001C664C" w:rsidRDefault="001C664C" w:rsidP="00951BF0">
      <w:pPr>
        <w:pStyle w:val="Formatvorlage1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</w:p>
    <w:p w:rsidR="001C664C" w:rsidRDefault="001C664C" w:rsidP="00951BF0">
      <w:pPr>
        <w:pStyle w:val="Formatvorlage1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</w:p>
    <w:p w:rsidR="000E6B27" w:rsidRDefault="000E6B27" w:rsidP="00951BF0">
      <w:pPr>
        <w:pStyle w:val="Formatvorlage1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</w:p>
    <w:p w:rsidR="005C13DC" w:rsidRDefault="008E73CB" w:rsidP="00406961">
      <w:pPr>
        <w:pStyle w:val="PressemeldungGMH"/>
        <w:tabs>
          <w:tab w:val="clear" w:pos="7740"/>
          <w:tab w:val="left" w:pos="8222"/>
        </w:tabs>
        <w:ind w:left="1701" w:right="850"/>
        <w:rPr>
          <w:bCs/>
          <w:sz w:val="22"/>
          <w:szCs w:val="22"/>
        </w:rPr>
      </w:pPr>
      <w:r w:rsidRPr="008E73CB">
        <w:rPr>
          <w:noProof/>
          <w:sz w:val="10"/>
          <w:szCs w:val="10"/>
          <w:lang w:eastAsia="de-DE" w:bidi="ar-SA"/>
        </w:rPr>
        <w:pict>
          <v:shape id="_x0000_s1043" type="#_x0000_t202" style="position:absolute;left:0;text-align:left;margin-left:38.3pt;margin-top:22.7pt;width:406.75pt;height:51.65pt;z-index:251657216">
            <v:textbox style="mso-next-textbox:#_x0000_s1043">
              <w:txbxContent>
                <w:p w:rsidR="00E51FA8" w:rsidRDefault="008027C6" w:rsidP="00AF06BD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/>
                      <w:sz w:val="22"/>
                      <w:szCs w:val="22"/>
                    </w:rPr>
                  </w:pPr>
                  <w:r w:rsidRPr="003E12B3">
                    <w:rPr>
                      <w:color w:val="000000"/>
                      <w:sz w:val="22"/>
                      <w:szCs w:val="22"/>
                    </w:rPr>
                    <w:t>Bildunterschrift:</w:t>
                  </w:r>
                  <w:r w:rsidR="00696DCC" w:rsidRPr="003E12B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E51FA8" w:rsidRPr="00E51FA8">
                    <w:rPr>
                      <w:bCs/>
                      <w:color w:val="000000"/>
                      <w:sz w:val="22"/>
                      <w:szCs w:val="22"/>
                    </w:rPr>
                    <w:t>Lass die Sonne rein</w:t>
                  </w:r>
                  <w:r w:rsidR="00E51FA8"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E51FA8" w:rsidRPr="00E51FA8">
                    <w:rPr>
                      <w:color w:val="000000"/>
                      <w:sz w:val="22"/>
                      <w:szCs w:val="22"/>
                    </w:rPr>
                    <w:t xml:space="preserve"> Zauberglöckchen, Husarenknopf, Wande</w:t>
                  </w:r>
                  <w:r w:rsidR="00E51FA8" w:rsidRPr="00E51FA8">
                    <w:rPr>
                      <w:color w:val="000000"/>
                      <w:sz w:val="22"/>
                      <w:szCs w:val="22"/>
                    </w:rPr>
                    <w:t>l</w:t>
                  </w:r>
                  <w:r w:rsidR="00E51FA8" w:rsidRPr="00E51FA8">
                    <w:rPr>
                      <w:color w:val="000000"/>
                      <w:sz w:val="22"/>
                      <w:szCs w:val="22"/>
                    </w:rPr>
                    <w:t>röschen, Federbusch-</w:t>
                  </w:r>
                  <w:proofErr w:type="spellStart"/>
                  <w:r w:rsidR="00E51FA8" w:rsidRPr="00E51FA8">
                    <w:rPr>
                      <w:color w:val="000000"/>
                      <w:sz w:val="22"/>
                      <w:szCs w:val="22"/>
                    </w:rPr>
                    <w:t>Celosie</w:t>
                  </w:r>
                  <w:proofErr w:type="spellEnd"/>
                  <w:r w:rsidR="00E51FA8" w:rsidRPr="00E51FA8">
                    <w:rPr>
                      <w:color w:val="000000"/>
                      <w:sz w:val="22"/>
                      <w:szCs w:val="22"/>
                    </w:rPr>
                    <w:t xml:space="preserve"> und Pfennigkraut (von links nach rechts) sorgen selbst an trüben Tagen für Lichtblicke auf dem Balkon.</w:t>
                  </w:r>
                </w:p>
                <w:p w:rsidR="0060291E" w:rsidRPr="003E12B3" w:rsidRDefault="00696DCC" w:rsidP="00AF06BD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/>
                      <w:sz w:val="22"/>
                      <w:szCs w:val="22"/>
                    </w:rPr>
                  </w:pPr>
                  <w:r w:rsidRPr="003E12B3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5F363C" w:rsidRPr="003E12B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E6B27" w:rsidRPr="003E12B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E73201" w:rsidRPr="003E12B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60291E" w:rsidRPr="003E12B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5C13DC" w:rsidRDefault="005C13DC" w:rsidP="00406961">
      <w:pPr>
        <w:pStyle w:val="PressemeldungGMH"/>
        <w:tabs>
          <w:tab w:val="clear" w:pos="7740"/>
          <w:tab w:val="left" w:pos="8222"/>
        </w:tabs>
        <w:ind w:left="1701" w:right="850"/>
        <w:rPr>
          <w:bCs/>
          <w:sz w:val="22"/>
          <w:szCs w:val="22"/>
        </w:rPr>
      </w:pPr>
    </w:p>
    <w:p w:rsidR="006B4610" w:rsidRDefault="006B4610" w:rsidP="00406961">
      <w:pPr>
        <w:pStyle w:val="PressemeldungGMH"/>
        <w:tabs>
          <w:tab w:val="clear" w:pos="7740"/>
          <w:tab w:val="left" w:pos="8222"/>
        </w:tabs>
        <w:ind w:left="1701" w:right="850"/>
        <w:rPr>
          <w:bCs/>
          <w:sz w:val="22"/>
          <w:szCs w:val="22"/>
        </w:rPr>
      </w:pPr>
    </w:p>
    <w:p w:rsidR="0022703F" w:rsidRDefault="008E73CB" w:rsidP="00406961">
      <w:pPr>
        <w:pStyle w:val="PressemeldungGMH"/>
        <w:tabs>
          <w:tab w:val="clear" w:pos="7740"/>
          <w:tab w:val="left" w:pos="8222"/>
        </w:tabs>
        <w:ind w:left="1701" w:right="850"/>
        <w:rPr>
          <w:bCs/>
          <w:sz w:val="22"/>
          <w:szCs w:val="22"/>
        </w:rPr>
      </w:pPr>
      <w:r w:rsidRPr="008E73CB">
        <w:rPr>
          <w:noProof/>
          <w:sz w:val="22"/>
          <w:szCs w:val="22"/>
          <w:lang w:eastAsia="de-DE" w:bidi="ar-SA"/>
        </w:rPr>
        <w:pict>
          <v:shape id="_x0000_s1044" type="#_x0000_t202" style="position:absolute;left:0;text-align:left;margin-left:38.15pt;margin-top:6.6pt;width:407.9pt;height:32.4pt;z-index:251658240" strokecolor="red">
            <v:textbox style="mso-next-textbox:#_x0000_s1044">
              <w:txbxContent>
                <w:p w:rsidR="008837C0" w:rsidRPr="008837C0" w:rsidRDefault="00A1528A" w:rsidP="008837C0">
                  <w:pPr>
                    <w:pStyle w:val="Nur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>Bilddaten in h</w:t>
                  </w:r>
                  <w:r w:rsidR="00E6534F" w:rsidRPr="008837C0">
                    <w:rPr>
                      <w:rFonts w:ascii="Arial" w:hAnsi="Arial" w:cs="Arial"/>
                      <w:sz w:val="20"/>
                      <w:szCs w:val="20"/>
                    </w:rPr>
                    <w:t>ö</w:t>
                  </w: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 xml:space="preserve">herer Auflösung unter: </w:t>
                  </w:r>
                  <w:r w:rsidR="008837C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9" w:history="1">
                    <w:r w:rsidR="00B254E7" w:rsidRPr="00D32B84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http://www.gruenes-medienhaus.de/download/2011/04/GMH_2011_15_02.jpg</w:t>
                    </w:r>
                  </w:hyperlink>
                </w:p>
                <w:p w:rsidR="00A1528A" w:rsidRPr="002144F5" w:rsidRDefault="00A1528A" w:rsidP="008837C0">
                  <w:pPr>
                    <w:pStyle w:val="NurText"/>
                    <w:jc w:val="center"/>
                  </w:pPr>
                  <w:r w:rsidRPr="002144F5">
                    <w:t xml:space="preserve"> </w:t>
                  </w:r>
                </w:p>
              </w:txbxContent>
            </v:textbox>
          </v:shape>
        </w:pict>
      </w:r>
    </w:p>
    <w:p w:rsidR="006B4610" w:rsidRDefault="006B4610" w:rsidP="00406961">
      <w:pPr>
        <w:pStyle w:val="PressemeldungGMH"/>
        <w:tabs>
          <w:tab w:val="clear" w:pos="7740"/>
          <w:tab w:val="left" w:pos="8222"/>
        </w:tabs>
        <w:ind w:left="1701" w:right="850"/>
        <w:rPr>
          <w:bCs/>
          <w:sz w:val="22"/>
          <w:szCs w:val="22"/>
        </w:rPr>
      </w:pPr>
    </w:p>
    <w:p w:rsidR="00E51FA8" w:rsidRDefault="00E51FA8" w:rsidP="006B4610">
      <w:pPr>
        <w:pStyle w:val="PressemeldungGMH"/>
        <w:tabs>
          <w:tab w:val="clear" w:pos="7740"/>
          <w:tab w:val="left" w:pos="8222"/>
        </w:tabs>
        <w:ind w:left="1701" w:right="850"/>
        <w:rPr>
          <w:b/>
          <w:bCs/>
          <w:sz w:val="22"/>
          <w:szCs w:val="22"/>
        </w:rPr>
      </w:pPr>
    </w:p>
    <w:p w:rsidR="00E51FA8" w:rsidRDefault="00E51FA8" w:rsidP="006B4610">
      <w:pPr>
        <w:pStyle w:val="PressemeldungGMH"/>
        <w:tabs>
          <w:tab w:val="clear" w:pos="7740"/>
          <w:tab w:val="left" w:pos="8222"/>
        </w:tabs>
        <w:ind w:left="1701" w:right="850"/>
        <w:rPr>
          <w:b/>
          <w:bCs/>
          <w:sz w:val="22"/>
          <w:szCs w:val="22"/>
        </w:rPr>
      </w:pPr>
      <w:r w:rsidRPr="00E51FA8">
        <w:rPr>
          <w:b/>
          <w:bCs/>
          <w:sz w:val="22"/>
          <w:szCs w:val="22"/>
        </w:rPr>
        <w:t>Ganz schön (und) praktisch</w:t>
      </w:r>
    </w:p>
    <w:p w:rsidR="00E51FA8" w:rsidRDefault="00E51FA8" w:rsidP="006B4610">
      <w:pPr>
        <w:pStyle w:val="PressemeldungGMH"/>
        <w:tabs>
          <w:tab w:val="clear" w:pos="7740"/>
          <w:tab w:val="left" w:pos="8222"/>
        </w:tabs>
        <w:ind w:left="1701" w:right="850"/>
        <w:rPr>
          <w:bCs/>
          <w:sz w:val="22"/>
          <w:szCs w:val="22"/>
        </w:rPr>
      </w:pPr>
      <w:r w:rsidRPr="00E51FA8">
        <w:rPr>
          <w:bCs/>
          <w:sz w:val="22"/>
          <w:szCs w:val="22"/>
        </w:rPr>
        <w:t>Grundsätzlich gilt: Je kleiner der Balkon, desto weniger Pflanzg</w:t>
      </w:r>
      <w:r w:rsidRPr="00E51FA8">
        <w:rPr>
          <w:bCs/>
          <w:sz w:val="22"/>
          <w:szCs w:val="22"/>
        </w:rPr>
        <w:t>e</w:t>
      </w:r>
      <w:r w:rsidRPr="00E51FA8">
        <w:rPr>
          <w:bCs/>
          <w:sz w:val="22"/>
          <w:szCs w:val="22"/>
        </w:rPr>
        <w:t xml:space="preserve">fäße sollten auf dem Boden platziert werden – schließlich möchte am Ende auch noch der Gärtner ein gemütliches Plätzchen zum </w:t>
      </w:r>
      <w:r w:rsidRPr="00E51FA8">
        <w:rPr>
          <w:bCs/>
          <w:sz w:val="22"/>
          <w:szCs w:val="22"/>
        </w:rPr>
        <w:lastRenderedPageBreak/>
        <w:t>Sitzen finden, ohne bei jeder Bewegung Angst vor Scherben h</w:t>
      </w:r>
      <w:r w:rsidRPr="00E51FA8">
        <w:rPr>
          <w:bCs/>
          <w:sz w:val="22"/>
          <w:szCs w:val="22"/>
        </w:rPr>
        <w:t>a</w:t>
      </w:r>
      <w:r w:rsidRPr="00E51FA8">
        <w:rPr>
          <w:bCs/>
          <w:sz w:val="22"/>
          <w:szCs w:val="22"/>
        </w:rPr>
        <w:t>ben zu müssen. Echte Raumsparwunder sind Balkonkästen: Zah</w:t>
      </w:r>
      <w:r w:rsidRPr="00E51FA8">
        <w:rPr>
          <w:bCs/>
          <w:sz w:val="22"/>
          <w:szCs w:val="22"/>
        </w:rPr>
        <w:t>l</w:t>
      </w:r>
      <w:r w:rsidRPr="00E51FA8">
        <w:rPr>
          <w:bCs/>
          <w:sz w:val="22"/>
          <w:szCs w:val="22"/>
        </w:rPr>
        <w:t>reiche farbenfrohe Sommerblumen verwandeln jede Balkonbrü</w:t>
      </w:r>
      <w:r w:rsidRPr="00E51FA8">
        <w:rPr>
          <w:bCs/>
          <w:sz w:val="22"/>
          <w:szCs w:val="22"/>
        </w:rPr>
        <w:t>s</w:t>
      </w:r>
      <w:r w:rsidRPr="00E51FA8">
        <w:rPr>
          <w:bCs/>
          <w:sz w:val="22"/>
          <w:szCs w:val="22"/>
        </w:rPr>
        <w:t>tung in ein Blütenmeer und sind zudem auch von der Straße aus ein schöner Anblick. Tipp: Erkundigen Sie sich im Fachhandel nach Kästen mit integrierten Wasserspeichersystemen. Diese sp</w:t>
      </w:r>
      <w:r w:rsidRPr="00E51FA8">
        <w:rPr>
          <w:bCs/>
          <w:sz w:val="22"/>
          <w:szCs w:val="22"/>
        </w:rPr>
        <w:t>a</w:t>
      </w:r>
      <w:r w:rsidRPr="00E51FA8">
        <w:rPr>
          <w:bCs/>
          <w:sz w:val="22"/>
          <w:szCs w:val="22"/>
        </w:rPr>
        <w:t>ren Ihnen gerade im Hochsommer einige Gießgänge und sorgen dafür, dass Ihre Pflanzen auch einen Wochenendeurlaub unb</w:t>
      </w:r>
      <w:r w:rsidRPr="00E51FA8">
        <w:rPr>
          <w:bCs/>
          <w:sz w:val="22"/>
          <w:szCs w:val="22"/>
        </w:rPr>
        <w:t>e</w:t>
      </w:r>
      <w:r w:rsidRPr="00E51FA8">
        <w:rPr>
          <w:bCs/>
          <w:sz w:val="22"/>
          <w:szCs w:val="22"/>
        </w:rPr>
        <w:t>schadet überstehen.</w:t>
      </w:r>
    </w:p>
    <w:p w:rsidR="00E51FA8" w:rsidRDefault="00E51FA8" w:rsidP="00E51FA8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</w:p>
    <w:p w:rsidR="00E51FA8" w:rsidRPr="00E51FA8" w:rsidRDefault="00E51FA8" w:rsidP="00E51FA8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  <w:r w:rsidRPr="00E51FA8">
        <w:rPr>
          <w:b/>
          <w:bCs/>
          <w:sz w:val="22"/>
          <w:szCs w:val="22"/>
        </w:rPr>
        <w:t>Ausflug in die dritte Dimension</w:t>
      </w:r>
    </w:p>
    <w:p w:rsidR="00E51FA8" w:rsidRPr="00E51FA8" w:rsidRDefault="00E51FA8" w:rsidP="00E51FA8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E51FA8">
        <w:rPr>
          <w:bCs/>
          <w:sz w:val="22"/>
          <w:szCs w:val="22"/>
        </w:rPr>
        <w:t xml:space="preserve">Wo wenig Platz in der Breite vorhanden ist, lohnt es sich, zu einem kleinen Höhenflug anzusetzen: Mit Hilfe von Blumenampeln und </w:t>
      </w:r>
      <w:proofErr w:type="spellStart"/>
      <w:r w:rsidRPr="00E51FA8">
        <w:rPr>
          <w:bCs/>
          <w:sz w:val="22"/>
          <w:szCs w:val="22"/>
        </w:rPr>
        <w:t>Hanging</w:t>
      </w:r>
      <w:proofErr w:type="spellEnd"/>
      <w:r w:rsidRPr="00E51FA8">
        <w:rPr>
          <w:bCs/>
          <w:sz w:val="22"/>
          <w:szCs w:val="22"/>
        </w:rPr>
        <w:t xml:space="preserve"> </w:t>
      </w:r>
      <w:proofErr w:type="spellStart"/>
      <w:r w:rsidRPr="00E51FA8">
        <w:rPr>
          <w:bCs/>
          <w:sz w:val="22"/>
          <w:szCs w:val="22"/>
        </w:rPr>
        <w:t>Baskets</w:t>
      </w:r>
      <w:proofErr w:type="spellEnd"/>
      <w:r w:rsidRPr="00E51FA8">
        <w:rPr>
          <w:bCs/>
          <w:sz w:val="22"/>
          <w:szCs w:val="22"/>
        </w:rPr>
        <w:t xml:space="preserve"> entfaltet sich über Ihnen einen Himmel voller Bl</w:t>
      </w:r>
      <w:r w:rsidRPr="00E51FA8">
        <w:rPr>
          <w:bCs/>
          <w:sz w:val="22"/>
          <w:szCs w:val="22"/>
        </w:rPr>
        <w:t>ü</w:t>
      </w:r>
      <w:r w:rsidRPr="00E51FA8">
        <w:rPr>
          <w:bCs/>
          <w:sz w:val="22"/>
          <w:szCs w:val="22"/>
        </w:rPr>
        <w:t>ten, den sicherlich auch Hummeln und Schmetterlinge äußerst a</w:t>
      </w:r>
      <w:r w:rsidRPr="00E51FA8">
        <w:rPr>
          <w:bCs/>
          <w:sz w:val="22"/>
          <w:szCs w:val="22"/>
        </w:rPr>
        <w:t>n</w:t>
      </w:r>
      <w:r w:rsidRPr="00E51FA8">
        <w:rPr>
          <w:bCs/>
          <w:sz w:val="22"/>
          <w:szCs w:val="22"/>
        </w:rPr>
        <w:t xml:space="preserve">ziehend finden werden. Zusätzlichen Raum für Blütenspaß sichern Sie sich durch Pflanzkästen mit </w:t>
      </w:r>
      <w:proofErr w:type="spellStart"/>
      <w:r w:rsidRPr="00E51FA8">
        <w:rPr>
          <w:bCs/>
          <w:sz w:val="22"/>
          <w:szCs w:val="22"/>
        </w:rPr>
        <w:t>Rankgitter</w:t>
      </w:r>
      <w:proofErr w:type="spellEnd"/>
      <w:r w:rsidRPr="00E51FA8">
        <w:rPr>
          <w:bCs/>
          <w:sz w:val="22"/>
          <w:szCs w:val="22"/>
        </w:rPr>
        <w:t>: Dank attraktiver Kle</w:t>
      </w:r>
      <w:r w:rsidRPr="00E51FA8">
        <w:rPr>
          <w:bCs/>
          <w:sz w:val="22"/>
          <w:szCs w:val="22"/>
        </w:rPr>
        <w:t>t</w:t>
      </w:r>
      <w:r w:rsidRPr="00E51FA8">
        <w:rPr>
          <w:bCs/>
          <w:sz w:val="22"/>
          <w:szCs w:val="22"/>
        </w:rPr>
        <w:t>terpflanzen verwandeln sich langweilige Wände in herrliche Bl</w:t>
      </w:r>
      <w:r w:rsidRPr="00E51FA8">
        <w:rPr>
          <w:bCs/>
          <w:sz w:val="22"/>
          <w:szCs w:val="22"/>
        </w:rPr>
        <w:t>ü</w:t>
      </w:r>
      <w:r w:rsidRPr="00E51FA8">
        <w:rPr>
          <w:bCs/>
          <w:sz w:val="22"/>
          <w:szCs w:val="22"/>
        </w:rPr>
        <w:t>tenteppiche – die an den Balkonenden aufgestellt zudem kühlen Wind und neugierige Blicke fernhalten. Tipp: Viele der Himmel</w:t>
      </w:r>
      <w:r w:rsidRPr="00E51FA8">
        <w:rPr>
          <w:bCs/>
          <w:sz w:val="22"/>
          <w:szCs w:val="22"/>
        </w:rPr>
        <w:t>s</w:t>
      </w:r>
      <w:r w:rsidRPr="00E51FA8">
        <w:rPr>
          <w:bCs/>
          <w:sz w:val="22"/>
          <w:szCs w:val="22"/>
        </w:rPr>
        <w:t>stürmer, etwa die Duft-Wicke, verströmen zudem ein zartes Pa</w:t>
      </w:r>
      <w:r w:rsidRPr="00E51FA8">
        <w:rPr>
          <w:bCs/>
          <w:sz w:val="22"/>
          <w:szCs w:val="22"/>
        </w:rPr>
        <w:t>r</w:t>
      </w:r>
      <w:r w:rsidRPr="00E51FA8">
        <w:rPr>
          <w:bCs/>
          <w:sz w:val="22"/>
          <w:szCs w:val="22"/>
        </w:rPr>
        <w:t>fum direkt auf Nasenhöhe.</w:t>
      </w:r>
    </w:p>
    <w:p w:rsidR="00E51FA8" w:rsidRPr="00E51FA8" w:rsidRDefault="00E51FA8" w:rsidP="00E51FA8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E51FA8" w:rsidRPr="00E51FA8" w:rsidRDefault="00E51FA8" w:rsidP="00E51FA8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  <w:r w:rsidRPr="00E51FA8">
        <w:rPr>
          <w:b/>
          <w:bCs/>
          <w:sz w:val="22"/>
          <w:szCs w:val="22"/>
        </w:rPr>
        <w:t>Zum Vernaschen</w:t>
      </w:r>
    </w:p>
    <w:p w:rsidR="00C121B4" w:rsidRPr="00C121B4" w:rsidRDefault="00C121B4" w:rsidP="00C121B4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C121B4">
        <w:rPr>
          <w:bCs/>
          <w:sz w:val="22"/>
          <w:szCs w:val="22"/>
        </w:rPr>
        <w:t>Selbst auf Obst und Gemüse brauchen Sie auf dem Balkon nicht zu</w:t>
      </w:r>
      <w:r>
        <w:rPr>
          <w:bCs/>
          <w:sz w:val="22"/>
          <w:szCs w:val="22"/>
        </w:rPr>
        <w:t xml:space="preserve"> </w:t>
      </w:r>
      <w:r w:rsidRPr="00C121B4">
        <w:rPr>
          <w:bCs/>
          <w:sz w:val="22"/>
          <w:szCs w:val="22"/>
        </w:rPr>
        <w:t>verzichten: Wunderbar aromatische Cocktail-Tomaten lassen sich problemlos in Töpfen heranziehen und mit einigen Erdbee</w:t>
      </w:r>
      <w:r w:rsidRPr="00C121B4">
        <w:rPr>
          <w:bCs/>
          <w:sz w:val="22"/>
          <w:szCs w:val="22"/>
        </w:rPr>
        <w:t>r</w:t>
      </w:r>
      <w:r w:rsidRPr="00C121B4">
        <w:rPr>
          <w:bCs/>
          <w:sz w:val="22"/>
          <w:szCs w:val="22"/>
        </w:rPr>
        <w:t>pflanzen in der Blumenampel wachsen Ihnen die süßen Früch</w:t>
      </w:r>
      <w:r w:rsidRPr="00C121B4">
        <w:rPr>
          <w:bCs/>
          <w:sz w:val="22"/>
          <w:szCs w:val="22"/>
        </w:rPr>
        <w:t>t</w:t>
      </w:r>
      <w:r w:rsidRPr="00C121B4">
        <w:rPr>
          <w:bCs/>
          <w:sz w:val="22"/>
          <w:szCs w:val="22"/>
        </w:rPr>
        <w:t>chen geradezu in den Mund. Sogar saftige Äpfel können Sie in I</w:t>
      </w:r>
      <w:r w:rsidRPr="00C121B4">
        <w:rPr>
          <w:bCs/>
          <w:sz w:val="22"/>
          <w:szCs w:val="22"/>
        </w:rPr>
        <w:t>h</w:t>
      </w:r>
      <w:r w:rsidRPr="00C121B4">
        <w:rPr>
          <w:bCs/>
          <w:sz w:val="22"/>
          <w:szCs w:val="22"/>
        </w:rPr>
        <w:t>rem Freiluftzimmer dank schlanker Säulenformen direkt vom Baum genießen. Tipp: Die meisten angebotenen Sorten sind selbstb</w:t>
      </w:r>
      <w:r w:rsidRPr="00C121B4">
        <w:rPr>
          <w:bCs/>
          <w:sz w:val="22"/>
          <w:szCs w:val="22"/>
        </w:rPr>
        <w:t>e</w:t>
      </w:r>
      <w:r w:rsidRPr="00C121B4">
        <w:rPr>
          <w:bCs/>
          <w:sz w:val="22"/>
          <w:szCs w:val="22"/>
        </w:rPr>
        <w:t>fruchtend, eine zweite Sorte erhöht aber oftmals den Ertrag. In diesem Sinne: gute Ernte!</w:t>
      </w:r>
    </w:p>
    <w:p w:rsidR="00E51FA8" w:rsidRDefault="00E51FA8" w:rsidP="00E51FA8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C121B4" w:rsidRPr="00E51FA8" w:rsidRDefault="00C121B4" w:rsidP="00E51FA8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6C2719" w:rsidRDefault="00651198" w:rsidP="00FC5B07">
      <w:pPr>
        <w:pStyle w:val="PressemeldungGMH"/>
        <w:tabs>
          <w:tab w:val="clear" w:pos="7740"/>
          <w:tab w:val="left" w:pos="8222"/>
        </w:tabs>
        <w:ind w:left="1701" w:right="85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[Kastenelement:]</w:t>
      </w:r>
    </w:p>
    <w:p w:rsidR="00E51FA8" w:rsidRPr="00E51FA8" w:rsidRDefault="00E51FA8" w:rsidP="00E51FA8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  <w:r w:rsidRPr="00E51FA8">
        <w:rPr>
          <w:b/>
          <w:bCs/>
          <w:sz w:val="22"/>
          <w:szCs w:val="22"/>
        </w:rPr>
        <w:t>Gewusst wie: Viele Gärtnereien bieten Hilfe beim Bepflanzen von Kästen und Töpfen an</w:t>
      </w:r>
    </w:p>
    <w:p w:rsidR="00E51FA8" w:rsidRPr="00E51FA8" w:rsidRDefault="00E51FA8" w:rsidP="00E51FA8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E51FA8">
        <w:rPr>
          <w:bCs/>
          <w:sz w:val="22"/>
          <w:szCs w:val="22"/>
        </w:rPr>
        <w:t>Wie viele Pflanzen sollte man für einen Balkonkasten einplanen, welche Erde brauchen sie und wie legt man eine Drainageschicht an: Antworten auf diese und viele weitere Fragen rund um Balkon und Terrasse erhalten Sie i</w:t>
      </w:r>
      <w:r>
        <w:rPr>
          <w:bCs/>
          <w:sz w:val="22"/>
          <w:szCs w:val="22"/>
        </w:rPr>
        <w:t>m g</w:t>
      </w:r>
      <w:r w:rsidRPr="00E51FA8">
        <w:rPr>
          <w:bCs/>
          <w:sz w:val="22"/>
          <w:szCs w:val="22"/>
        </w:rPr>
        <w:t>ärtner</w:t>
      </w:r>
      <w:r>
        <w:rPr>
          <w:bCs/>
          <w:sz w:val="22"/>
          <w:szCs w:val="22"/>
        </w:rPr>
        <w:t>isch</w:t>
      </w:r>
      <w:r w:rsidRPr="00E51FA8">
        <w:rPr>
          <w:bCs/>
          <w:sz w:val="22"/>
          <w:szCs w:val="22"/>
        </w:rPr>
        <w:t>en</w:t>
      </w:r>
      <w:r>
        <w:rPr>
          <w:bCs/>
          <w:sz w:val="22"/>
          <w:szCs w:val="22"/>
        </w:rPr>
        <w:t xml:space="preserve"> Fachhandel</w:t>
      </w:r>
      <w:r w:rsidRPr="00E51FA8">
        <w:rPr>
          <w:bCs/>
          <w:sz w:val="22"/>
          <w:szCs w:val="22"/>
        </w:rPr>
        <w:t>.</w:t>
      </w:r>
      <w:r w:rsidR="0071010C">
        <w:rPr>
          <w:bCs/>
          <w:sz w:val="22"/>
          <w:szCs w:val="22"/>
        </w:rPr>
        <w:t xml:space="preserve"> Zudem bieten v</w:t>
      </w:r>
      <w:r w:rsidRPr="00E51FA8">
        <w:rPr>
          <w:bCs/>
          <w:sz w:val="22"/>
          <w:szCs w:val="22"/>
        </w:rPr>
        <w:t xml:space="preserve">iele </w:t>
      </w:r>
      <w:r>
        <w:rPr>
          <w:bCs/>
          <w:sz w:val="22"/>
          <w:szCs w:val="22"/>
        </w:rPr>
        <w:t xml:space="preserve">Betriebe </w:t>
      </w:r>
      <w:r w:rsidRPr="00E51FA8">
        <w:rPr>
          <w:bCs/>
          <w:sz w:val="22"/>
          <w:szCs w:val="22"/>
        </w:rPr>
        <w:t xml:space="preserve">jetzt zum Saisonstart </w:t>
      </w:r>
      <w:r w:rsidR="0071010C">
        <w:rPr>
          <w:bCs/>
          <w:sz w:val="22"/>
          <w:szCs w:val="22"/>
        </w:rPr>
        <w:t>eine interessante und hilfreiche Dienstleistung an: Kunden können ihre gekauften Ba</w:t>
      </w:r>
      <w:r w:rsidR="0071010C">
        <w:rPr>
          <w:bCs/>
          <w:sz w:val="22"/>
          <w:szCs w:val="22"/>
        </w:rPr>
        <w:t>l</w:t>
      </w:r>
      <w:r w:rsidR="0071010C">
        <w:rPr>
          <w:bCs/>
          <w:sz w:val="22"/>
          <w:szCs w:val="22"/>
        </w:rPr>
        <w:t xml:space="preserve">konpflanzen direkt in der Gärtnerei in </w:t>
      </w:r>
      <w:r w:rsidRPr="00E51FA8">
        <w:rPr>
          <w:bCs/>
          <w:sz w:val="22"/>
          <w:szCs w:val="22"/>
        </w:rPr>
        <w:t>Balkonkästen und -kübel pflanzen</w:t>
      </w:r>
      <w:r w:rsidR="0071010C">
        <w:rPr>
          <w:bCs/>
          <w:sz w:val="22"/>
          <w:szCs w:val="22"/>
        </w:rPr>
        <w:t xml:space="preserve"> </w:t>
      </w:r>
      <w:r w:rsidRPr="00E51FA8">
        <w:rPr>
          <w:bCs/>
          <w:sz w:val="22"/>
          <w:szCs w:val="22"/>
        </w:rPr>
        <w:t>lassen</w:t>
      </w:r>
      <w:r w:rsidR="0071010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Fachbe</w:t>
      </w:r>
      <w:r>
        <w:rPr>
          <w:bCs/>
          <w:sz w:val="22"/>
          <w:szCs w:val="22"/>
        </w:rPr>
        <w:softHyphen/>
        <w:t>triebe in Ihrer Nähe finden Sie unter</w:t>
      </w:r>
      <w:r>
        <w:rPr>
          <w:bCs/>
          <w:color w:val="FF0000"/>
          <w:sz w:val="22"/>
          <w:szCs w:val="22"/>
        </w:rPr>
        <w:t xml:space="preserve"> </w:t>
      </w:r>
      <w:hyperlink r:id="rId10" w:history="1">
        <w:r w:rsidRPr="00916A5D">
          <w:rPr>
            <w:rStyle w:val="Hyperlink"/>
            <w:bCs/>
            <w:sz w:val="22"/>
            <w:szCs w:val="22"/>
          </w:rPr>
          <w:t>www.ihre-gaertnerei.de</w:t>
        </w:r>
      </w:hyperlink>
      <w:r w:rsidRPr="00E51FA8">
        <w:rPr>
          <w:bCs/>
          <w:sz w:val="22"/>
          <w:szCs w:val="22"/>
        </w:rPr>
        <w:t xml:space="preserve">. </w:t>
      </w:r>
    </w:p>
    <w:p w:rsidR="00951BF0" w:rsidRDefault="00951BF0" w:rsidP="00951BF0">
      <w:pPr>
        <w:pStyle w:val="PressemeldungGMH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</w:p>
    <w:sectPr w:rsidR="00951BF0" w:rsidSect="005F165A">
      <w:headerReference w:type="default" r:id="rId11"/>
      <w:footerReference w:type="default" r:id="rId12"/>
      <w:pgSz w:w="11906" w:h="16838"/>
      <w:pgMar w:top="212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E9" w:rsidRDefault="00277AE9" w:rsidP="00E22732">
      <w:pPr>
        <w:spacing w:after="0" w:line="240" w:lineRule="auto"/>
      </w:pPr>
      <w:r>
        <w:separator/>
      </w:r>
    </w:p>
  </w:endnote>
  <w:endnote w:type="continuationSeparator" w:id="0">
    <w:p w:rsidR="00277AE9" w:rsidRDefault="00277AE9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 w:rsidR="002539C0">
      <w:rPr>
        <w:color w:val="FFFFFF"/>
      </w:rPr>
      <w:t xml:space="preserve"> - Michael Legrand</w:t>
    </w:r>
  </w:p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Godesberger Allee 142-148        53175 Bonn</w:t>
    </w:r>
  </w:p>
  <w:p w:rsidR="003B4C71" w:rsidRDefault="00803E92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eastAsia="de-DE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2732" w:rsidRPr="007C5137">
      <w:rPr>
        <w:color w:val="FFFFFF"/>
      </w:rPr>
      <w:t>FON 0228.81002-27   FAX 0228.81002-47   E</w:t>
    </w:r>
    <w:r w:rsidR="007433AC">
      <w:rPr>
        <w:color w:val="FFFFFF"/>
      </w:rPr>
      <w:t>-</w:t>
    </w:r>
    <w:r w:rsidR="00E22732" w:rsidRPr="007C5137">
      <w:rPr>
        <w:color w:val="FFFFFF"/>
      </w:rPr>
      <w:t xml:space="preserve">MAIL info@gruenes-medienhaus.de </w:t>
    </w:r>
  </w:p>
  <w:p w:rsidR="003B4C71" w:rsidRPr="003B4C71" w:rsidRDefault="003B4C71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="008E73CB"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="008E73CB" w:rsidRPr="003B4C71">
      <w:rPr>
        <w:color w:val="FFFFFF"/>
      </w:rPr>
      <w:fldChar w:fldCharType="separate"/>
    </w:r>
    <w:r w:rsidR="00B254E7">
      <w:rPr>
        <w:noProof/>
        <w:color w:val="FFFFFF"/>
      </w:rPr>
      <w:t>1</w:t>
    </w:r>
    <w:r w:rsidR="008E73CB"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="008E73CB"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="008E73CB" w:rsidRPr="003B4C71">
      <w:rPr>
        <w:color w:val="FFFFFF"/>
      </w:rPr>
      <w:fldChar w:fldCharType="separate"/>
    </w:r>
    <w:r w:rsidR="00B254E7">
      <w:rPr>
        <w:noProof/>
        <w:color w:val="FFFFFF"/>
      </w:rPr>
      <w:t>3</w:t>
    </w:r>
    <w:r w:rsidR="008E73CB" w:rsidRPr="003B4C71">
      <w:rPr>
        <w:color w:val="FFFFFF"/>
      </w:rPr>
      <w:fldChar w:fldCharType="end"/>
    </w:r>
  </w:p>
  <w:p w:rsidR="00E22732" w:rsidRPr="003B4C71" w:rsidRDefault="00E22732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E9" w:rsidRDefault="00277AE9" w:rsidP="00E22732">
      <w:pPr>
        <w:spacing w:after="0" w:line="240" w:lineRule="auto"/>
      </w:pPr>
      <w:r>
        <w:separator/>
      </w:r>
    </w:p>
  </w:footnote>
  <w:footnote w:type="continuationSeparator" w:id="0">
    <w:p w:rsidR="00277AE9" w:rsidRDefault="00277AE9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32" w:rsidRDefault="00803E92" w:rsidP="00CE00B6">
    <w:pPr>
      <w:pStyle w:val="Kopfzeile"/>
      <w:ind w:right="0"/>
      <w:jc w:val="right"/>
    </w:pPr>
    <w:r>
      <w:rPr>
        <w:noProof/>
        <w:lang w:eastAsia="de-DE" w:bidi="ar-SA"/>
      </w:rPr>
      <w:drawing>
        <wp:inline distT="0" distB="0" distL="0" distR="0">
          <wp:extent cx="1746885" cy="511810"/>
          <wp:effectExtent l="19050" t="0" r="571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8194">
      <o:colormenu v:ext="edit" strokecolor="none [16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10CD"/>
    <w:rsid w:val="00002538"/>
    <w:rsid w:val="00020298"/>
    <w:rsid w:val="000323D5"/>
    <w:rsid w:val="00032D4F"/>
    <w:rsid w:val="00035152"/>
    <w:rsid w:val="00037FCA"/>
    <w:rsid w:val="00045D8F"/>
    <w:rsid w:val="00050E0E"/>
    <w:rsid w:val="00050E12"/>
    <w:rsid w:val="00052A23"/>
    <w:rsid w:val="000543AA"/>
    <w:rsid w:val="000656B5"/>
    <w:rsid w:val="00074B01"/>
    <w:rsid w:val="000770CF"/>
    <w:rsid w:val="0008031E"/>
    <w:rsid w:val="00081AD5"/>
    <w:rsid w:val="000840AE"/>
    <w:rsid w:val="00085CB1"/>
    <w:rsid w:val="00093142"/>
    <w:rsid w:val="000B40E2"/>
    <w:rsid w:val="000C01EF"/>
    <w:rsid w:val="000C62C0"/>
    <w:rsid w:val="000D1CCE"/>
    <w:rsid w:val="000E2119"/>
    <w:rsid w:val="000E30BB"/>
    <w:rsid w:val="000E6B27"/>
    <w:rsid w:val="00104493"/>
    <w:rsid w:val="0011086C"/>
    <w:rsid w:val="00110D71"/>
    <w:rsid w:val="0011706D"/>
    <w:rsid w:val="00117096"/>
    <w:rsid w:val="00120047"/>
    <w:rsid w:val="00134292"/>
    <w:rsid w:val="001360DA"/>
    <w:rsid w:val="00137D14"/>
    <w:rsid w:val="001462DD"/>
    <w:rsid w:val="0015053C"/>
    <w:rsid w:val="00181907"/>
    <w:rsid w:val="001A0F76"/>
    <w:rsid w:val="001A3EDF"/>
    <w:rsid w:val="001A7E59"/>
    <w:rsid w:val="001B7B4E"/>
    <w:rsid w:val="001C06CA"/>
    <w:rsid w:val="001C664C"/>
    <w:rsid w:val="001E2540"/>
    <w:rsid w:val="001E2F81"/>
    <w:rsid w:val="001F3AD4"/>
    <w:rsid w:val="00200257"/>
    <w:rsid w:val="0020084E"/>
    <w:rsid w:val="002055C2"/>
    <w:rsid w:val="002167A3"/>
    <w:rsid w:val="0022703F"/>
    <w:rsid w:val="00243D53"/>
    <w:rsid w:val="00244844"/>
    <w:rsid w:val="00245EC1"/>
    <w:rsid w:val="00251AA8"/>
    <w:rsid w:val="002539C0"/>
    <w:rsid w:val="00257F8A"/>
    <w:rsid w:val="00277AE9"/>
    <w:rsid w:val="002868D4"/>
    <w:rsid w:val="002A3F79"/>
    <w:rsid w:val="002B01BF"/>
    <w:rsid w:val="002B1B6C"/>
    <w:rsid w:val="002B50E0"/>
    <w:rsid w:val="002E086B"/>
    <w:rsid w:val="002E3591"/>
    <w:rsid w:val="00307BC2"/>
    <w:rsid w:val="00313CD4"/>
    <w:rsid w:val="00331969"/>
    <w:rsid w:val="003339B5"/>
    <w:rsid w:val="003543E9"/>
    <w:rsid w:val="003550DE"/>
    <w:rsid w:val="00355786"/>
    <w:rsid w:val="0035635C"/>
    <w:rsid w:val="0035739B"/>
    <w:rsid w:val="0037296C"/>
    <w:rsid w:val="003735C0"/>
    <w:rsid w:val="00380609"/>
    <w:rsid w:val="00381056"/>
    <w:rsid w:val="00385E34"/>
    <w:rsid w:val="00397D5D"/>
    <w:rsid w:val="003A0B1F"/>
    <w:rsid w:val="003B4C71"/>
    <w:rsid w:val="003C32AA"/>
    <w:rsid w:val="003D230F"/>
    <w:rsid w:val="003E12B3"/>
    <w:rsid w:val="003F1CA8"/>
    <w:rsid w:val="003F2712"/>
    <w:rsid w:val="003F2DBC"/>
    <w:rsid w:val="003F52E4"/>
    <w:rsid w:val="00400E48"/>
    <w:rsid w:val="00406961"/>
    <w:rsid w:val="00410291"/>
    <w:rsid w:val="00412C61"/>
    <w:rsid w:val="00413C4D"/>
    <w:rsid w:val="0041637D"/>
    <w:rsid w:val="0041724C"/>
    <w:rsid w:val="00424D5D"/>
    <w:rsid w:val="004340A5"/>
    <w:rsid w:val="00437CC1"/>
    <w:rsid w:val="00442440"/>
    <w:rsid w:val="00442ABE"/>
    <w:rsid w:val="004459D2"/>
    <w:rsid w:val="00452F9E"/>
    <w:rsid w:val="00455A74"/>
    <w:rsid w:val="004566D9"/>
    <w:rsid w:val="00463CF8"/>
    <w:rsid w:val="00480559"/>
    <w:rsid w:val="00484447"/>
    <w:rsid w:val="004850AE"/>
    <w:rsid w:val="00485DC1"/>
    <w:rsid w:val="00487F17"/>
    <w:rsid w:val="004911E6"/>
    <w:rsid w:val="00492BC0"/>
    <w:rsid w:val="004A5379"/>
    <w:rsid w:val="004B3F5B"/>
    <w:rsid w:val="004C1BFB"/>
    <w:rsid w:val="004F0B8E"/>
    <w:rsid w:val="004F3AF3"/>
    <w:rsid w:val="004F5D9D"/>
    <w:rsid w:val="00507218"/>
    <w:rsid w:val="005137D7"/>
    <w:rsid w:val="00525D75"/>
    <w:rsid w:val="005262E2"/>
    <w:rsid w:val="00536241"/>
    <w:rsid w:val="00540B2F"/>
    <w:rsid w:val="0057531B"/>
    <w:rsid w:val="0058439C"/>
    <w:rsid w:val="00584DC2"/>
    <w:rsid w:val="005950E4"/>
    <w:rsid w:val="005A5147"/>
    <w:rsid w:val="005A54FF"/>
    <w:rsid w:val="005A7BA3"/>
    <w:rsid w:val="005B1F31"/>
    <w:rsid w:val="005B3E3F"/>
    <w:rsid w:val="005B6C7E"/>
    <w:rsid w:val="005C13DC"/>
    <w:rsid w:val="005C3401"/>
    <w:rsid w:val="005C51B6"/>
    <w:rsid w:val="005D1E5D"/>
    <w:rsid w:val="005D5D64"/>
    <w:rsid w:val="005E0069"/>
    <w:rsid w:val="005E4EFC"/>
    <w:rsid w:val="005E7B29"/>
    <w:rsid w:val="005F1243"/>
    <w:rsid w:val="005F165A"/>
    <w:rsid w:val="005F363C"/>
    <w:rsid w:val="0060291E"/>
    <w:rsid w:val="006125CF"/>
    <w:rsid w:val="00613054"/>
    <w:rsid w:val="0061330E"/>
    <w:rsid w:val="00616BCB"/>
    <w:rsid w:val="00616BCE"/>
    <w:rsid w:val="006226D9"/>
    <w:rsid w:val="00622CD0"/>
    <w:rsid w:val="006250FB"/>
    <w:rsid w:val="00625BD3"/>
    <w:rsid w:val="0065060D"/>
    <w:rsid w:val="00651198"/>
    <w:rsid w:val="006533A1"/>
    <w:rsid w:val="0065539A"/>
    <w:rsid w:val="00673E00"/>
    <w:rsid w:val="0067424C"/>
    <w:rsid w:val="00690B76"/>
    <w:rsid w:val="0069599B"/>
    <w:rsid w:val="00696DCC"/>
    <w:rsid w:val="006A7AF9"/>
    <w:rsid w:val="006B090E"/>
    <w:rsid w:val="006B4610"/>
    <w:rsid w:val="006C2719"/>
    <w:rsid w:val="006D1161"/>
    <w:rsid w:val="006D1E39"/>
    <w:rsid w:val="006D405F"/>
    <w:rsid w:val="006D772D"/>
    <w:rsid w:val="006F2000"/>
    <w:rsid w:val="007014C4"/>
    <w:rsid w:val="00707ADE"/>
    <w:rsid w:val="0071010C"/>
    <w:rsid w:val="00736999"/>
    <w:rsid w:val="007433AC"/>
    <w:rsid w:val="0076719C"/>
    <w:rsid w:val="00770839"/>
    <w:rsid w:val="00777664"/>
    <w:rsid w:val="00790960"/>
    <w:rsid w:val="00794B88"/>
    <w:rsid w:val="00796B37"/>
    <w:rsid w:val="007A033F"/>
    <w:rsid w:val="007A158F"/>
    <w:rsid w:val="007B5288"/>
    <w:rsid w:val="007C2B46"/>
    <w:rsid w:val="007C7966"/>
    <w:rsid w:val="007C7C67"/>
    <w:rsid w:val="007F0627"/>
    <w:rsid w:val="008027C6"/>
    <w:rsid w:val="00803CEA"/>
    <w:rsid w:val="00803E92"/>
    <w:rsid w:val="008204A9"/>
    <w:rsid w:val="00823989"/>
    <w:rsid w:val="008248AB"/>
    <w:rsid w:val="00831397"/>
    <w:rsid w:val="00854612"/>
    <w:rsid w:val="00864D8D"/>
    <w:rsid w:val="00870C06"/>
    <w:rsid w:val="008738E0"/>
    <w:rsid w:val="00881488"/>
    <w:rsid w:val="00883620"/>
    <w:rsid w:val="008837C0"/>
    <w:rsid w:val="008850ED"/>
    <w:rsid w:val="00891E77"/>
    <w:rsid w:val="00896E96"/>
    <w:rsid w:val="008A229D"/>
    <w:rsid w:val="008A2BD6"/>
    <w:rsid w:val="008A6A6A"/>
    <w:rsid w:val="008B2D7A"/>
    <w:rsid w:val="008B5C83"/>
    <w:rsid w:val="008C02D0"/>
    <w:rsid w:val="008C36F4"/>
    <w:rsid w:val="008E0945"/>
    <w:rsid w:val="008E25DF"/>
    <w:rsid w:val="008E2A00"/>
    <w:rsid w:val="008E4FEC"/>
    <w:rsid w:val="008E6FC5"/>
    <w:rsid w:val="008E73CB"/>
    <w:rsid w:val="008F472E"/>
    <w:rsid w:val="00910652"/>
    <w:rsid w:val="00910CBC"/>
    <w:rsid w:val="00911524"/>
    <w:rsid w:val="00916790"/>
    <w:rsid w:val="0091700C"/>
    <w:rsid w:val="00926629"/>
    <w:rsid w:val="00934C76"/>
    <w:rsid w:val="0094286B"/>
    <w:rsid w:val="009449F6"/>
    <w:rsid w:val="00945006"/>
    <w:rsid w:val="00951BF0"/>
    <w:rsid w:val="0096690A"/>
    <w:rsid w:val="009720D5"/>
    <w:rsid w:val="009A4884"/>
    <w:rsid w:val="009A6E4C"/>
    <w:rsid w:val="009B379E"/>
    <w:rsid w:val="009C4ACA"/>
    <w:rsid w:val="009D428E"/>
    <w:rsid w:val="009D72D8"/>
    <w:rsid w:val="009F7434"/>
    <w:rsid w:val="00A00817"/>
    <w:rsid w:val="00A1528A"/>
    <w:rsid w:val="00A246DD"/>
    <w:rsid w:val="00A249C0"/>
    <w:rsid w:val="00A326FE"/>
    <w:rsid w:val="00A44D00"/>
    <w:rsid w:val="00A54DD8"/>
    <w:rsid w:val="00A63ADE"/>
    <w:rsid w:val="00A6723B"/>
    <w:rsid w:val="00A91E36"/>
    <w:rsid w:val="00A93F80"/>
    <w:rsid w:val="00AA053A"/>
    <w:rsid w:val="00AA1FC9"/>
    <w:rsid w:val="00AA4E22"/>
    <w:rsid w:val="00AC4F6F"/>
    <w:rsid w:val="00AD05AA"/>
    <w:rsid w:val="00AD7C36"/>
    <w:rsid w:val="00AE3438"/>
    <w:rsid w:val="00AE59EE"/>
    <w:rsid w:val="00AF06BD"/>
    <w:rsid w:val="00B1165A"/>
    <w:rsid w:val="00B11746"/>
    <w:rsid w:val="00B254E7"/>
    <w:rsid w:val="00B31593"/>
    <w:rsid w:val="00B34154"/>
    <w:rsid w:val="00B404F5"/>
    <w:rsid w:val="00B41EE3"/>
    <w:rsid w:val="00B4598A"/>
    <w:rsid w:val="00B67902"/>
    <w:rsid w:val="00B67F67"/>
    <w:rsid w:val="00B71E5F"/>
    <w:rsid w:val="00B7797F"/>
    <w:rsid w:val="00B85F45"/>
    <w:rsid w:val="00B918D6"/>
    <w:rsid w:val="00B92AD2"/>
    <w:rsid w:val="00BA0C37"/>
    <w:rsid w:val="00BA3FD9"/>
    <w:rsid w:val="00BC51E8"/>
    <w:rsid w:val="00BE616A"/>
    <w:rsid w:val="00BE7CF8"/>
    <w:rsid w:val="00BF4CD1"/>
    <w:rsid w:val="00BF727F"/>
    <w:rsid w:val="00C121B4"/>
    <w:rsid w:val="00C12EBD"/>
    <w:rsid w:val="00C14EB3"/>
    <w:rsid w:val="00C21AB9"/>
    <w:rsid w:val="00C2211C"/>
    <w:rsid w:val="00C22E2C"/>
    <w:rsid w:val="00C2772E"/>
    <w:rsid w:val="00C36E92"/>
    <w:rsid w:val="00C44B01"/>
    <w:rsid w:val="00C50200"/>
    <w:rsid w:val="00C531AA"/>
    <w:rsid w:val="00C562FC"/>
    <w:rsid w:val="00C66764"/>
    <w:rsid w:val="00C6681A"/>
    <w:rsid w:val="00C74B2C"/>
    <w:rsid w:val="00C8053F"/>
    <w:rsid w:val="00C87149"/>
    <w:rsid w:val="00C95304"/>
    <w:rsid w:val="00CA533C"/>
    <w:rsid w:val="00CB25A3"/>
    <w:rsid w:val="00CC3B40"/>
    <w:rsid w:val="00CD0D59"/>
    <w:rsid w:val="00CD7E9B"/>
    <w:rsid w:val="00CE00B6"/>
    <w:rsid w:val="00CE334B"/>
    <w:rsid w:val="00CE632F"/>
    <w:rsid w:val="00D2082B"/>
    <w:rsid w:val="00D24FA6"/>
    <w:rsid w:val="00D337C7"/>
    <w:rsid w:val="00D46F36"/>
    <w:rsid w:val="00D474A6"/>
    <w:rsid w:val="00D50BE7"/>
    <w:rsid w:val="00D538F5"/>
    <w:rsid w:val="00D60467"/>
    <w:rsid w:val="00D625D3"/>
    <w:rsid w:val="00D626AD"/>
    <w:rsid w:val="00D6304A"/>
    <w:rsid w:val="00D64FE0"/>
    <w:rsid w:val="00D657D7"/>
    <w:rsid w:val="00D74E02"/>
    <w:rsid w:val="00D770D5"/>
    <w:rsid w:val="00D83F52"/>
    <w:rsid w:val="00D842BC"/>
    <w:rsid w:val="00D87AEB"/>
    <w:rsid w:val="00D9195A"/>
    <w:rsid w:val="00D91DBD"/>
    <w:rsid w:val="00DA331B"/>
    <w:rsid w:val="00DB3E4C"/>
    <w:rsid w:val="00DB72C6"/>
    <w:rsid w:val="00DD485E"/>
    <w:rsid w:val="00DE31B2"/>
    <w:rsid w:val="00DE58D1"/>
    <w:rsid w:val="00DF744E"/>
    <w:rsid w:val="00E103A5"/>
    <w:rsid w:val="00E22732"/>
    <w:rsid w:val="00E2769E"/>
    <w:rsid w:val="00E31403"/>
    <w:rsid w:val="00E36B2C"/>
    <w:rsid w:val="00E47B22"/>
    <w:rsid w:val="00E51FA8"/>
    <w:rsid w:val="00E60554"/>
    <w:rsid w:val="00E643BB"/>
    <w:rsid w:val="00E64707"/>
    <w:rsid w:val="00E6534F"/>
    <w:rsid w:val="00E72F52"/>
    <w:rsid w:val="00E73201"/>
    <w:rsid w:val="00E87C47"/>
    <w:rsid w:val="00E9541E"/>
    <w:rsid w:val="00EA1369"/>
    <w:rsid w:val="00EA1490"/>
    <w:rsid w:val="00EA67C1"/>
    <w:rsid w:val="00EB3F12"/>
    <w:rsid w:val="00EB5FBB"/>
    <w:rsid w:val="00EC2534"/>
    <w:rsid w:val="00EC76C6"/>
    <w:rsid w:val="00EC7A5F"/>
    <w:rsid w:val="00ED095F"/>
    <w:rsid w:val="00ED2258"/>
    <w:rsid w:val="00ED4E56"/>
    <w:rsid w:val="00EE0920"/>
    <w:rsid w:val="00EE53B5"/>
    <w:rsid w:val="00EE7DC9"/>
    <w:rsid w:val="00EF1E2F"/>
    <w:rsid w:val="00F00E03"/>
    <w:rsid w:val="00F03A54"/>
    <w:rsid w:val="00F07CB5"/>
    <w:rsid w:val="00F13030"/>
    <w:rsid w:val="00F17CB9"/>
    <w:rsid w:val="00F327F6"/>
    <w:rsid w:val="00F3296D"/>
    <w:rsid w:val="00F36238"/>
    <w:rsid w:val="00F42143"/>
    <w:rsid w:val="00F43EE5"/>
    <w:rsid w:val="00F510CD"/>
    <w:rsid w:val="00F6006B"/>
    <w:rsid w:val="00F64D23"/>
    <w:rsid w:val="00F679C7"/>
    <w:rsid w:val="00F90E12"/>
    <w:rsid w:val="00F90E32"/>
    <w:rsid w:val="00F95D0C"/>
    <w:rsid w:val="00F96B3C"/>
    <w:rsid w:val="00FC5B07"/>
    <w:rsid w:val="00FD0767"/>
    <w:rsid w:val="00FD3838"/>
    <w:rsid w:val="00FE0744"/>
    <w:rsid w:val="00FE3CBF"/>
    <w:rsid w:val="00FE71A6"/>
    <w:rsid w:val="00FF272B"/>
    <w:rsid w:val="00FF40C2"/>
    <w:rsid w:val="00FF5A2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292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218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7218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7218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721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721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7218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7218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1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721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721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721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721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721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721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7218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50721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50721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50721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721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507218"/>
    <w:rPr>
      <w:b/>
      <w:bCs/>
      <w:spacing w:val="0"/>
    </w:rPr>
  </w:style>
  <w:style w:type="character" w:styleId="Hervorhebung">
    <w:name w:val="Emphasis"/>
    <w:uiPriority w:val="20"/>
    <w:qFormat/>
    <w:rsid w:val="0050721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5072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721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07218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07218"/>
    <w:rPr>
      <w:i/>
      <w:iCs/>
      <w:color w:val="5A5A5A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0721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0721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uiPriority w:val="19"/>
    <w:qFormat/>
    <w:rsid w:val="00507218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507218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50721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50721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50721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7218"/>
    <w:pPr>
      <w:outlineLvl w:val="9"/>
    </w:pPr>
  </w:style>
  <w:style w:type="paragraph" w:customStyle="1" w:styleId="PressemeldungGMH">
    <w:name w:val="Pressemeldung_GMH"/>
    <w:basedOn w:val="Anfhrungszeichen"/>
    <w:link w:val="PressemeldungGMHZchn"/>
    <w:qFormat/>
    <w:rsid w:val="00ED4E56"/>
    <w:rPr>
      <w:i w:val="0"/>
      <w:color w:val="000000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basedOn w:val="AnfhrungszeichenZchn"/>
    <w:link w:val="PressemeldungGMH"/>
    <w:rsid w:val="00ED4E56"/>
    <w:rPr>
      <w:rFonts w:ascii="Arial" w:hAnsi="Arial" w:cs="Arial"/>
      <w:iCs/>
      <w:color w:val="00000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</w:style>
  <w:style w:type="character" w:customStyle="1" w:styleId="KopfzeileZchn">
    <w:name w:val="Kopfzeile Zchn"/>
    <w:basedOn w:val="Absatz-Standardschriftart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CB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hre-gaertnere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enes-medienhaus.de/download/2011/04/GMH_2011_15_02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26D8-693D-4DF0-B4E4-4773C5AA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Links>
    <vt:vector size="12" baseType="variant"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http://www.ihre-gaertnerei.de/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http://www.gruenes-medienhaus.de/download/2011/03/GMH_2011_13_01.jpg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Panten</dc:creator>
  <cp:keywords/>
  <dc:description/>
  <cp:lastModifiedBy>Michael Legrand</cp:lastModifiedBy>
  <cp:revision>5</cp:revision>
  <cp:lastPrinted>2011-04-12T10:21:00Z</cp:lastPrinted>
  <dcterms:created xsi:type="dcterms:W3CDTF">2011-04-07T13:49:00Z</dcterms:created>
  <dcterms:modified xsi:type="dcterms:W3CDTF">2011-04-12T10:22:00Z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1451465796</vt:i4>
  </property>
  <property fmtid="{D5CDD505-2E9C-101B-9397-08002B2CF9AE}" pid="3" name="_EmailSubject">
    <vt:lpwstr>Mustertexte </vt:lpwstr>
  </property>
  <property fmtid="{D5CDD505-2E9C-101B-9397-08002B2CF9AE}" pid="4" name="_AuthorEmail">
    <vt:lpwstr>Helga.Panten@gmx.de</vt:lpwstr>
  </property>
  <property fmtid="{D5CDD505-2E9C-101B-9397-08002B2CF9AE}" pid="5" name="_AuthorEmailDisplayName">
    <vt:lpwstr>Helga Panten</vt:lpwstr>
  </property>
  <property fmtid="{D5CDD505-2E9C-101B-9397-08002B2CF9AE}" pid="6" name="_ReviewingToolsShownOnce">
    <vt:lpwstr/>
  </property>
</Properties>
</file>