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98" w:rsidRPr="00EA0DEB" w:rsidRDefault="00F17255" w:rsidP="00E00BAC">
      <w:pPr>
        <w:pStyle w:val="Anfhrungszeichen"/>
        <w:tabs>
          <w:tab w:val="left" w:pos="8222"/>
        </w:tabs>
        <w:ind w:left="1701" w:right="850"/>
        <w:rPr>
          <w:b/>
          <w:bCs/>
          <w:color w:val="000000"/>
          <w:sz w:val="26"/>
          <w:szCs w:val="26"/>
        </w:rPr>
      </w:pPr>
      <w:r w:rsidRPr="00F17255">
        <w:rPr>
          <w:b/>
          <w:bCs/>
          <w:color w:val="000000"/>
          <w:sz w:val="26"/>
          <w:szCs w:val="26"/>
        </w:rPr>
        <w:t>Fröhlich gemixt: Hol’ Dir den Sommerurlaub auf Balkon und Terrasse</w:t>
      </w:r>
    </w:p>
    <w:p w:rsidR="00651198" w:rsidRDefault="00945006" w:rsidP="00406961">
      <w:pPr>
        <w:pStyle w:val="Formatvorlage1"/>
        <w:tabs>
          <w:tab w:val="clear" w:pos="7740"/>
          <w:tab w:val="left" w:pos="8222"/>
        </w:tabs>
        <w:ind w:left="1701" w:right="851"/>
        <w:rPr>
          <w:bCs/>
          <w:sz w:val="22"/>
          <w:szCs w:val="22"/>
        </w:rPr>
      </w:pPr>
      <w:r w:rsidRPr="00E87C47">
        <w:rPr>
          <w:sz w:val="22"/>
          <w:szCs w:val="22"/>
        </w:rPr>
        <w:t>(GMH</w:t>
      </w:r>
      <w:r w:rsidR="006B4610">
        <w:rPr>
          <w:sz w:val="22"/>
          <w:szCs w:val="22"/>
        </w:rPr>
        <w:t>/</w:t>
      </w:r>
      <w:r w:rsidR="00F17255">
        <w:rPr>
          <w:sz w:val="22"/>
          <w:szCs w:val="22"/>
        </w:rPr>
        <w:t>FGJ</w:t>
      </w:r>
      <w:r w:rsidRPr="00E87C47">
        <w:rPr>
          <w:sz w:val="22"/>
          <w:szCs w:val="22"/>
        </w:rPr>
        <w:t>)</w:t>
      </w:r>
      <w:r w:rsidR="008F472E" w:rsidRPr="00E87C47">
        <w:rPr>
          <w:sz w:val="22"/>
          <w:szCs w:val="22"/>
        </w:rPr>
        <w:t xml:space="preserve"> </w:t>
      </w:r>
      <w:r w:rsidR="00246CA4" w:rsidRPr="00246CA4">
        <w:rPr>
          <w:bCs/>
          <w:sz w:val="22"/>
          <w:szCs w:val="22"/>
        </w:rPr>
        <w:t>Jetzt ist es wieder soweit. Die kalten Nächte sind ho</w:t>
      </w:r>
      <w:r w:rsidR="00246CA4" w:rsidRPr="00246CA4">
        <w:rPr>
          <w:bCs/>
          <w:sz w:val="22"/>
          <w:szCs w:val="22"/>
        </w:rPr>
        <w:t>f</w:t>
      </w:r>
      <w:r w:rsidR="00246CA4" w:rsidRPr="00246CA4">
        <w:rPr>
          <w:bCs/>
          <w:sz w:val="22"/>
          <w:szCs w:val="22"/>
        </w:rPr>
        <w:t>fentlich mit den Eisheiligen endlich vorbei. Der Sommer steht vor der Tür.  Balkon und Terrasse werden für einige Monate wieder zum zweiten Wohnzimmer. Da heißt es Tisch und Stühle rücken und mit bepflanzten Gefäßen und Kästen für die Saison Akzente setzen, bunt oder Ton-in-Ton, so wie es gefällt. Neben der belie</w:t>
      </w:r>
      <w:r w:rsidR="00246CA4" w:rsidRPr="00246CA4">
        <w:rPr>
          <w:bCs/>
          <w:sz w:val="22"/>
          <w:szCs w:val="22"/>
        </w:rPr>
        <w:t>b</w:t>
      </w:r>
      <w:r w:rsidR="00246CA4" w:rsidRPr="00246CA4">
        <w:rPr>
          <w:bCs/>
          <w:sz w:val="22"/>
          <w:szCs w:val="22"/>
        </w:rPr>
        <w:t>ten Beet- und Balkonpflanzen-Palette bieten Stauden als Begleiter dabei eine wahre Blütenvielfalt und zeigen eine</w:t>
      </w:r>
      <w:r w:rsidR="00246CA4">
        <w:rPr>
          <w:bCs/>
          <w:sz w:val="22"/>
          <w:szCs w:val="22"/>
        </w:rPr>
        <w:t>n</w:t>
      </w:r>
      <w:r w:rsidR="00246CA4" w:rsidRPr="00246CA4">
        <w:rPr>
          <w:bCs/>
          <w:sz w:val="22"/>
          <w:szCs w:val="22"/>
        </w:rPr>
        <w:t xml:space="preserve"> ganz eigene</w:t>
      </w:r>
      <w:r w:rsidR="00246CA4">
        <w:rPr>
          <w:bCs/>
          <w:sz w:val="22"/>
          <w:szCs w:val="22"/>
        </w:rPr>
        <w:t>n</w:t>
      </w:r>
      <w:r w:rsidR="00246CA4" w:rsidRPr="00246CA4">
        <w:rPr>
          <w:bCs/>
          <w:sz w:val="22"/>
          <w:szCs w:val="22"/>
        </w:rPr>
        <w:t xml:space="preserve"> Charme.</w:t>
      </w:r>
    </w:p>
    <w:p w:rsidR="008F472E" w:rsidRPr="00E87C47" w:rsidRDefault="00F17255" w:rsidP="00951BF0">
      <w:pPr>
        <w:pStyle w:val="Formatvorlage1"/>
        <w:tabs>
          <w:tab w:val="clear" w:pos="7740"/>
          <w:tab w:val="left" w:pos="8222"/>
        </w:tabs>
        <w:ind w:left="1701" w:right="850"/>
        <w:rPr>
          <w:sz w:val="22"/>
          <w:szCs w:val="22"/>
        </w:rPr>
      </w:pPr>
      <w:r>
        <w:rPr>
          <w:iCs w:val="0"/>
          <w:noProof/>
          <w:sz w:val="22"/>
          <w:szCs w:val="22"/>
          <w:lang w:eastAsia="de-DE" w:bidi="ar-SA"/>
        </w:rPr>
        <w:drawing>
          <wp:anchor distT="0" distB="0" distL="114300" distR="114300" simplePos="0" relativeHeight="251659264" behindDoc="0" locked="0" layoutInCell="1" allowOverlap="1">
            <wp:simplePos x="0" y="0"/>
            <wp:positionH relativeFrom="column">
              <wp:posOffset>458196</wp:posOffset>
            </wp:positionH>
            <wp:positionV relativeFrom="paragraph">
              <wp:posOffset>1715</wp:posOffset>
            </wp:positionV>
            <wp:extent cx="5151356" cy="3418765"/>
            <wp:effectExtent l="19050" t="0" r="0" b="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54199" cy="3420652"/>
                    </a:xfrm>
                    <a:prstGeom prst="rect">
                      <a:avLst/>
                    </a:prstGeom>
                    <a:noFill/>
                    <a:ln w="9525">
                      <a:noFill/>
                      <a:miter lim="800000"/>
                      <a:headEnd/>
                      <a:tailEnd/>
                    </a:ln>
                  </pic:spPr>
                </pic:pic>
              </a:graphicData>
            </a:graphic>
          </wp:anchor>
        </w:drawing>
      </w:r>
    </w:p>
    <w:p w:rsidR="008F472E" w:rsidRPr="00E87C47" w:rsidRDefault="00CC58FE" w:rsidP="00951BF0">
      <w:pPr>
        <w:pStyle w:val="PressemeldungGMH"/>
        <w:tabs>
          <w:tab w:val="clear" w:pos="7740"/>
          <w:tab w:val="left" w:pos="8222"/>
        </w:tabs>
        <w:ind w:left="1701" w:right="850"/>
        <w:rPr>
          <w:sz w:val="22"/>
          <w:szCs w:val="22"/>
        </w:rPr>
      </w:pPr>
      <w:r>
        <w:rPr>
          <w:noProof/>
          <w:sz w:val="22"/>
          <w:szCs w:val="22"/>
          <w:lang w:eastAsia="de-DE" w:bidi="ar-SA"/>
        </w:rPr>
        <w:pict>
          <v:shapetype id="_x0000_t202" coordsize="21600,21600" o:spt="202" path="m,l,21600r21600,l21600,xe">
            <v:stroke joinstyle="miter"/>
            <v:path gradientshapeok="t" o:connecttype="rect"/>
          </v:shapetype>
          <v:shape id="_x0000_s1041" type="#_x0000_t202" style="position:absolute;left:0;text-align:left;margin-left:440.4pt;margin-top:8.55pt;width:36.25pt;height:236.6pt;z-index:251656192;mso-width-relative:margin;mso-height-relative:margin" stroked="f">
            <v:textbox style="layout-flow:vertical;mso-layout-flow-alt:bottom-to-top;mso-next-textbox:#_x0000_s1041">
              <w:txbxContent>
                <w:p w:rsidR="00AC4F6F" w:rsidRPr="008F472E" w:rsidRDefault="00AC4F6F" w:rsidP="0060291E">
                  <w:pPr>
                    <w:ind w:left="0"/>
                  </w:pPr>
                  <w:r w:rsidRPr="001A3EDF">
                    <w:rPr>
                      <w:color w:val="000000"/>
                    </w:rPr>
                    <w:t>Bildnachweis: GMH</w:t>
                  </w:r>
                  <w:r w:rsidR="00F17255">
                    <w:rPr>
                      <w:color w:val="000000"/>
                    </w:rPr>
                    <w:t>/FGJ</w:t>
                  </w:r>
                </w:p>
              </w:txbxContent>
            </v:textbox>
          </v:shape>
        </w:pict>
      </w: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0E6B27" w:rsidRDefault="000E6B27" w:rsidP="00951BF0">
      <w:pPr>
        <w:pStyle w:val="Formatvorlage1"/>
        <w:tabs>
          <w:tab w:val="clear" w:pos="7740"/>
          <w:tab w:val="left" w:pos="8222"/>
        </w:tabs>
        <w:ind w:left="1701" w:right="850"/>
        <w:rPr>
          <w:sz w:val="22"/>
          <w:szCs w:val="22"/>
        </w:rPr>
      </w:pPr>
    </w:p>
    <w:p w:rsidR="005C13DC" w:rsidRDefault="00CC58FE" w:rsidP="00406961">
      <w:pPr>
        <w:pStyle w:val="PressemeldungGMH"/>
        <w:tabs>
          <w:tab w:val="clear" w:pos="7740"/>
          <w:tab w:val="left" w:pos="8222"/>
        </w:tabs>
        <w:ind w:left="1701" w:right="850"/>
        <w:rPr>
          <w:bCs/>
          <w:sz w:val="22"/>
          <w:szCs w:val="22"/>
        </w:rPr>
      </w:pPr>
      <w:r w:rsidRPr="00CC58FE">
        <w:rPr>
          <w:noProof/>
          <w:sz w:val="10"/>
          <w:szCs w:val="10"/>
          <w:lang w:eastAsia="de-DE" w:bidi="ar-SA"/>
        </w:rPr>
        <w:pict>
          <v:shape id="_x0000_s1043" type="#_x0000_t202" style="position:absolute;left:0;text-align:left;margin-left:35.65pt;margin-top:18.4pt;width:406.75pt;height:51.1pt;z-index:251657216">
            <v:textbox style="mso-next-textbox:#_x0000_s1043">
              <w:txbxContent>
                <w:p w:rsidR="00E51FA8" w:rsidRDefault="008027C6" w:rsidP="00AF06BD">
                  <w:pPr>
                    <w:autoSpaceDE w:val="0"/>
                    <w:autoSpaceDN w:val="0"/>
                    <w:adjustRightInd w:val="0"/>
                    <w:ind w:left="0" w:right="21"/>
                    <w:rPr>
                      <w:bCs/>
                      <w:color w:val="000000"/>
                      <w:sz w:val="22"/>
                      <w:szCs w:val="22"/>
                    </w:rPr>
                  </w:pPr>
                  <w:r w:rsidRPr="003E12B3">
                    <w:rPr>
                      <w:color w:val="000000"/>
                      <w:sz w:val="22"/>
                      <w:szCs w:val="22"/>
                    </w:rPr>
                    <w:t>Bildunterschrift:</w:t>
                  </w:r>
                  <w:r w:rsidR="00696DCC" w:rsidRPr="003E12B3">
                    <w:rPr>
                      <w:color w:val="000000"/>
                      <w:sz w:val="22"/>
                      <w:szCs w:val="22"/>
                    </w:rPr>
                    <w:t xml:space="preserve"> </w:t>
                  </w:r>
                  <w:r w:rsidR="00F17255" w:rsidRPr="00F17255">
                    <w:rPr>
                      <w:bCs/>
                      <w:color w:val="000000"/>
                      <w:sz w:val="22"/>
                      <w:szCs w:val="22"/>
                    </w:rPr>
                    <w:t>Ganz entspannt lässt sich die Kulisse auf Balkon oder Terrasse genießen – mit einem Mix aus Sommerblumen und Stauden blüht und grünt es den ganzen Sommer lang.</w:t>
                  </w:r>
                </w:p>
                <w:p w:rsidR="009E339C" w:rsidRPr="009E339C" w:rsidRDefault="009E339C" w:rsidP="00AF06BD">
                  <w:pPr>
                    <w:autoSpaceDE w:val="0"/>
                    <w:autoSpaceDN w:val="0"/>
                    <w:adjustRightInd w:val="0"/>
                    <w:ind w:left="0" w:right="21"/>
                    <w:rPr>
                      <w:bCs/>
                      <w:color w:val="000000"/>
                    </w:rPr>
                  </w:pPr>
                </w:p>
                <w:p w:rsidR="00246CA4" w:rsidRDefault="00246CA4" w:rsidP="00AF06BD">
                  <w:pPr>
                    <w:autoSpaceDE w:val="0"/>
                    <w:autoSpaceDN w:val="0"/>
                    <w:adjustRightInd w:val="0"/>
                    <w:ind w:left="0" w:right="21"/>
                    <w:rPr>
                      <w:color w:val="000000"/>
                      <w:sz w:val="22"/>
                      <w:szCs w:val="22"/>
                    </w:rPr>
                  </w:pPr>
                </w:p>
                <w:p w:rsidR="0060291E" w:rsidRPr="003E12B3" w:rsidRDefault="00696DCC" w:rsidP="00AF06BD">
                  <w:pPr>
                    <w:autoSpaceDE w:val="0"/>
                    <w:autoSpaceDN w:val="0"/>
                    <w:adjustRightInd w:val="0"/>
                    <w:ind w:left="0" w:right="21"/>
                    <w:rPr>
                      <w:color w:val="000000"/>
                      <w:sz w:val="22"/>
                      <w:szCs w:val="22"/>
                    </w:rPr>
                  </w:pPr>
                  <w:r w:rsidRPr="003E12B3">
                    <w:rPr>
                      <w:bCs/>
                      <w:sz w:val="22"/>
                      <w:szCs w:val="22"/>
                    </w:rPr>
                    <w:t xml:space="preserve"> </w:t>
                  </w:r>
                  <w:r w:rsidR="005F363C" w:rsidRPr="003E12B3">
                    <w:rPr>
                      <w:color w:val="000000"/>
                      <w:sz w:val="22"/>
                      <w:szCs w:val="22"/>
                    </w:rPr>
                    <w:t xml:space="preserve"> </w:t>
                  </w:r>
                  <w:r w:rsidR="000E6B27" w:rsidRPr="003E12B3">
                    <w:rPr>
                      <w:color w:val="000000"/>
                      <w:sz w:val="22"/>
                      <w:szCs w:val="22"/>
                    </w:rPr>
                    <w:t xml:space="preserve"> </w:t>
                  </w:r>
                  <w:r w:rsidR="00E73201" w:rsidRPr="003E12B3">
                    <w:rPr>
                      <w:color w:val="000000"/>
                      <w:sz w:val="22"/>
                      <w:szCs w:val="22"/>
                    </w:rPr>
                    <w:t xml:space="preserve"> </w:t>
                  </w:r>
                  <w:r w:rsidR="0060291E" w:rsidRPr="003E12B3">
                    <w:rPr>
                      <w:color w:val="000000"/>
                      <w:sz w:val="22"/>
                      <w:szCs w:val="22"/>
                    </w:rPr>
                    <w:t xml:space="preserve"> </w:t>
                  </w:r>
                </w:p>
              </w:txbxContent>
            </v:textbox>
          </v:shape>
        </w:pict>
      </w:r>
    </w:p>
    <w:p w:rsidR="005C13DC" w:rsidRDefault="005C13DC" w:rsidP="00406961">
      <w:pPr>
        <w:pStyle w:val="PressemeldungGMH"/>
        <w:tabs>
          <w:tab w:val="clear" w:pos="7740"/>
          <w:tab w:val="left" w:pos="8222"/>
        </w:tabs>
        <w:ind w:left="1701" w:right="850"/>
        <w:rPr>
          <w:bCs/>
          <w:sz w:val="22"/>
          <w:szCs w:val="22"/>
        </w:rPr>
      </w:pPr>
    </w:p>
    <w:p w:rsidR="006B4610" w:rsidRDefault="006B4610" w:rsidP="00406961">
      <w:pPr>
        <w:pStyle w:val="PressemeldungGMH"/>
        <w:tabs>
          <w:tab w:val="clear" w:pos="7740"/>
          <w:tab w:val="left" w:pos="8222"/>
        </w:tabs>
        <w:ind w:left="1701" w:right="850"/>
        <w:rPr>
          <w:bCs/>
          <w:sz w:val="22"/>
          <w:szCs w:val="22"/>
        </w:rPr>
      </w:pPr>
    </w:p>
    <w:p w:rsidR="0022703F" w:rsidRDefault="00CC58FE" w:rsidP="00406961">
      <w:pPr>
        <w:pStyle w:val="PressemeldungGMH"/>
        <w:tabs>
          <w:tab w:val="clear" w:pos="7740"/>
          <w:tab w:val="left" w:pos="8222"/>
        </w:tabs>
        <w:ind w:left="1701" w:right="850"/>
        <w:rPr>
          <w:bCs/>
          <w:sz w:val="22"/>
          <w:szCs w:val="22"/>
        </w:rPr>
      </w:pPr>
      <w:r>
        <w:rPr>
          <w:bCs/>
          <w:noProof/>
          <w:sz w:val="22"/>
          <w:szCs w:val="22"/>
          <w:lang w:eastAsia="de-DE" w:bidi="ar-SA"/>
        </w:rPr>
        <w:pict>
          <v:shape id="_x0000_s1046" type="#_x0000_t202" style="position:absolute;left:0;text-align:left;margin-left:35.5pt;margin-top:2.35pt;width:406.75pt;height:20.4pt;z-index:251660288" fillcolor="#f79646 [3209]" stroked="f" strokeweight="0">
            <v:fill color2="#df6a09 [2377]" focusposition=".5,.5" focussize="" focus="100%" type="gradientRadial"/>
            <v:shadow on="t" type="perspective" color="#974706 [1609]" offset="1pt" offset2="-3pt"/>
            <v:textbox>
              <w:txbxContent>
                <w:p w:rsidR="009E339C" w:rsidRPr="009E339C" w:rsidRDefault="009E339C" w:rsidP="009E339C">
                  <w:pPr>
                    <w:autoSpaceDE w:val="0"/>
                    <w:autoSpaceDN w:val="0"/>
                    <w:adjustRightInd w:val="0"/>
                    <w:ind w:left="0" w:right="21"/>
                    <w:rPr>
                      <w:color w:val="FFFFFF" w:themeColor="background1"/>
                    </w:rPr>
                  </w:pPr>
                  <w:r w:rsidRPr="009E339C">
                    <w:rPr>
                      <w:bCs/>
                      <w:color w:val="FFFFFF" w:themeColor="background1"/>
                    </w:rPr>
                    <w:t>Pflanz</w:t>
                  </w:r>
                  <w:r w:rsidR="00E400A6">
                    <w:rPr>
                      <w:bCs/>
                      <w:color w:val="FFFFFF" w:themeColor="background1"/>
                    </w:rPr>
                    <w:t>en</w:t>
                  </w:r>
                  <w:r w:rsidRPr="009E339C">
                    <w:rPr>
                      <w:bCs/>
                      <w:color w:val="FFFFFF" w:themeColor="background1"/>
                    </w:rPr>
                    <w:t>liste zum Foto am Ende des Textes</w:t>
                  </w:r>
                </w:p>
              </w:txbxContent>
            </v:textbox>
          </v:shape>
        </w:pict>
      </w:r>
    </w:p>
    <w:p w:rsidR="00A334A4" w:rsidRDefault="00CC58FE" w:rsidP="00EA0DEB">
      <w:pPr>
        <w:pStyle w:val="PressemeldungGMH"/>
        <w:tabs>
          <w:tab w:val="left" w:pos="8222"/>
        </w:tabs>
        <w:ind w:left="1701" w:right="850"/>
        <w:rPr>
          <w:bCs/>
          <w:sz w:val="22"/>
          <w:szCs w:val="22"/>
        </w:rPr>
      </w:pPr>
      <w:r w:rsidRPr="00CC58FE">
        <w:rPr>
          <w:noProof/>
          <w:sz w:val="22"/>
          <w:szCs w:val="22"/>
          <w:lang w:eastAsia="de-DE" w:bidi="ar-SA"/>
        </w:rPr>
        <w:pict>
          <v:shape id="_x0000_s1044" type="#_x0000_t202" style="position:absolute;left:0;text-align:left;margin-left:35.45pt;margin-top:3.95pt;width:406.3pt;height:32.4pt;z-index:251658240" strokecolor="red">
            <v:textbox style="mso-next-textbox:#_x0000_s1044">
              <w:txbxContent>
                <w:p w:rsidR="008837C0" w:rsidRPr="008837C0" w:rsidRDefault="00A1528A" w:rsidP="008837C0">
                  <w:pPr>
                    <w:pStyle w:val="NurText"/>
                    <w:jc w:val="center"/>
                    <w:rPr>
                      <w:rFonts w:ascii="Arial" w:hAnsi="Arial" w:cs="Arial"/>
                      <w:sz w:val="20"/>
                      <w:szCs w:val="20"/>
                    </w:rPr>
                  </w:pPr>
                  <w:r w:rsidRPr="008837C0">
                    <w:rPr>
                      <w:rFonts w:ascii="Arial" w:hAnsi="Arial" w:cs="Arial"/>
                      <w:sz w:val="20"/>
                      <w:szCs w:val="20"/>
                    </w:rPr>
                    <w:t>Bilddaten in h</w:t>
                  </w:r>
                  <w:r w:rsidR="00E6534F" w:rsidRPr="008837C0">
                    <w:rPr>
                      <w:rFonts w:ascii="Arial" w:hAnsi="Arial" w:cs="Arial"/>
                      <w:sz w:val="20"/>
                      <w:szCs w:val="20"/>
                    </w:rPr>
                    <w:t>ö</w:t>
                  </w:r>
                  <w:r w:rsidRPr="008837C0">
                    <w:rPr>
                      <w:rFonts w:ascii="Arial" w:hAnsi="Arial" w:cs="Arial"/>
                      <w:sz w:val="20"/>
                      <w:szCs w:val="20"/>
                    </w:rPr>
                    <w:t xml:space="preserve">herer Auflösung unter: </w:t>
                  </w:r>
                  <w:r w:rsidR="008837C0">
                    <w:rPr>
                      <w:rFonts w:ascii="Arial" w:hAnsi="Arial" w:cs="Arial"/>
                      <w:sz w:val="20"/>
                      <w:szCs w:val="20"/>
                    </w:rPr>
                    <w:br/>
                  </w:r>
                  <w:hyperlink r:id="rId9" w:history="1">
                    <w:r w:rsidR="00F17255" w:rsidRPr="00E04F16">
                      <w:rPr>
                        <w:rStyle w:val="Hyperlink"/>
                        <w:rFonts w:ascii="Arial" w:hAnsi="Arial" w:cs="Arial"/>
                        <w:sz w:val="20"/>
                        <w:szCs w:val="20"/>
                      </w:rPr>
                      <w:t>http://www.gruenes-medienhaus.de/download/2011/05/GMH_2011_20_02.jpg</w:t>
                    </w:r>
                  </w:hyperlink>
                </w:p>
                <w:p w:rsidR="00A1528A" w:rsidRPr="002144F5" w:rsidRDefault="00A1528A" w:rsidP="008837C0">
                  <w:pPr>
                    <w:pStyle w:val="NurText"/>
                    <w:jc w:val="center"/>
                  </w:pPr>
                  <w:r w:rsidRPr="002144F5">
                    <w:t xml:space="preserve"> </w:t>
                  </w:r>
                </w:p>
              </w:txbxContent>
            </v:textbox>
          </v:shape>
        </w:pict>
      </w:r>
    </w:p>
    <w:p w:rsidR="00F17255" w:rsidRDefault="00F17255" w:rsidP="00EA0DEB">
      <w:pPr>
        <w:pStyle w:val="PressemeldungGMH"/>
        <w:tabs>
          <w:tab w:val="left" w:pos="8222"/>
        </w:tabs>
        <w:ind w:left="1701" w:right="850"/>
        <w:rPr>
          <w:bCs/>
          <w:sz w:val="22"/>
          <w:szCs w:val="22"/>
        </w:rPr>
      </w:pPr>
    </w:p>
    <w:p w:rsidR="00246CA4" w:rsidRPr="00246CA4" w:rsidRDefault="00246CA4" w:rsidP="00246CA4">
      <w:pPr>
        <w:pStyle w:val="PressemeldungGMH"/>
        <w:tabs>
          <w:tab w:val="left" w:pos="8222"/>
        </w:tabs>
        <w:ind w:left="1701" w:right="850"/>
        <w:rPr>
          <w:bCs/>
          <w:sz w:val="22"/>
          <w:szCs w:val="22"/>
        </w:rPr>
      </w:pPr>
      <w:r w:rsidRPr="00246CA4">
        <w:rPr>
          <w:bCs/>
          <w:sz w:val="22"/>
          <w:szCs w:val="22"/>
        </w:rPr>
        <w:t xml:space="preserve">Kräftige, leuchtende Farbtöne schaffen eine schöne Kulisse auf Balkon und Terrasse. Dabei sollte man die Farben auswählen, die </w:t>
      </w:r>
      <w:r w:rsidRPr="00246CA4">
        <w:rPr>
          <w:bCs/>
          <w:sz w:val="22"/>
          <w:szCs w:val="22"/>
        </w:rPr>
        <w:lastRenderedPageBreak/>
        <w:t>einen persönlich ansprechen und mit denen man am ehesten se</w:t>
      </w:r>
      <w:r w:rsidRPr="00246CA4">
        <w:rPr>
          <w:bCs/>
          <w:sz w:val="22"/>
          <w:szCs w:val="22"/>
        </w:rPr>
        <w:t>i</w:t>
      </w:r>
      <w:r w:rsidRPr="00246CA4">
        <w:rPr>
          <w:bCs/>
          <w:sz w:val="22"/>
          <w:szCs w:val="22"/>
        </w:rPr>
        <w:t xml:space="preserve">nen Sommerurlaub genießen möchte. Stauden lassen sich dazu prima ergänzen und verlängern sogar die Blühsaison. </w:t>
      </w:r>
    </w:p>
    <w:p w:rsidR="00246CA4" w:rsidRPr="00246CA4" w:rsidRDefault="00246CA4" w:rsidP="00246CA4">
      <w:pPr>
        <w:pStyle w:val="PressemeldungGMH"/>
        <w:tabs>
          <w:tab w:val="left" w:pos="8222"/>
        </w:tabs>
        <w:ind w:left="1701" w:right="850"/>
        <w:rPr>
          <w:bCs/>
          <w:sz w:val="22"/>
          <w:szCs w:val="22"/>
        </w:rPr>
      </w:pPr>
      <w:r w:rsidRPr="00246CA4">
        <w:rPr>
          <w:bCs/>
          <w:sz w:val="22"/>
          <w:szCs w:val="22"/>
        </w:rPr>
        <w:t>Ton-in-Ton-Bepflanzungen leben von einer vielfältigen Kombinat</w:t>
      </w:r>
      <w:r w:rsidRPr="00246CA4">
        <w:rPr>
          <w:bCs/>
          <w:sz w:val="22"/>
          <w:szCs w:val="22"/>
        </w:rPr>
        <w:t>i</w:t>
      </w:r>
      <w:r w:rsidRPr="00246CA4">
        <w:rPr>
          <w:bCs/>
          <w:sz w:val="22"/>
          <w:szCs w:val="22"/>
        </w:rPr>
        <w:t xml:space="preserve">on der unterschiedlichsten Arten und Sorten einer Farbe. Dabei ist Rot nicht gleich Rot oder Blau nicht gleich Blau. Für eine lebhafte Stimmung sorgen die einzelnen </w:t>
      </w:r>
      <w:r w:rsidR="005E514C" w:rsidRPr="00246CA4">
        <w:rPr>
          <w:bCs/>
          <w:sz w:val="22"/>
          <w:szCs w:val="22"/>
        </w:rPr>
        <w:t>Farbnuancen</w:t>
      </w:r>
      <w:r w:rsidRPr="00246CA4">
        <w:rPr>
          <w:bCs/>
          <w:sz w:val="22"/>
          <w:szCs w:val="22"/>
        </w:rPr>
        <w:t xml:space="preserve"> wie im blauen B</w:t>
      </w:r>
      <w:r w:rsidRPr="00246CA4">
        <w:rPr>
          <w:bCs/>
          <w:sz w:val="22"/>
          <w:szCs w:val="22"/>
        </w:rPr>
        <w:t>e</w:t>
      </w:r>
      <w:r w:rsidRPr="00246CA4">
        <w:rPr>
          <w:bCs/>
          <w:sz w:val="22"/>
          <w:szCs w:val="22"/>
        </w:rPr>
        <w:t xml:space="preserve">reich mit Männertreu, Eisenkraut, Petunien in Blautönen oder blaublühendem Salbei. </w:t>
      </w:r>
    </w:p>
    <w:p w:rsidR="00246CA4" w:rsidRPr="00246CA4" w:rsidRDefault="00246CA4" w:rsidP="00246CA4">
      <w:pPr>
        <w:pStyle w:val="PressemeldungGMH"/>
        <w:tabs>
          <w:tab w:val="left" w:pos="8222"/>
        </w:tabs>
        <w:ind w:left="1701" w:right="850"/>
        <w:rPr>
          <w:bCs/>
          <w:sz w:val="22"/>
          <w:szCs w:val="22"/>
        </w:rPr>
      </w:pPr>
      <w:r w:rsidRPr="00246CA4">
        <w:rPr>
          <w:bCs/>
          <w:sz w:val="22"/>
          <w:szCs w:val="22"/>
        </w:rPr>
        <w:t>Wer in diesem Sommer in Violett schwelgen möchte, findet im B</w:t>
      </w:r>
      <w:r w:rsidRPr="00246CA4">
        <w:rPr>
          <w:bCs/>
          <w:sz w:val="22"/>
          <w:szCs w:val="22"/>
        </w:rPr>
        <w:t>e</w:t>
      </w:r>
      <w:r w:rsidRPr="00246CA4">
        <w:rPr>
          <w:bCs/>
          <w:sz w:val="22"/>
          <w:szCs w:val="22"/>
        </w:rPr>
        <w:t>reich der lila, pink, rotviolett oder violetten Blüten eine breite Ang</w:t>
      </w:r>
      <w:r w:rsidRPr="00246CA4">
        <w:rPr>
          <w:bCs/>
          <w:sz w:val="22"/>
          <w:szCs w:val="22"/>
        </w:rPr>
        <w:t>e</w:t>
      </w:r>
      <w:r w:rsidRPr="00246CA4">
        <w:rPr>
          <w:bCs/>
          <w:sz w:val="22"/>
          <w:szCs w:val="22"/>
        </w:rPr>
        <w:t>botspalette sowohl bei Sommerblumen als auch bei Stauden. Für eine Korbbepflanzung eignen sich in Kombination mit Fächerbl</w:t>
      </w:r>
      <w:r w:rsidRPr="00246CA4">
        <w:rPr>
          <w:bCs/>
          <w:sz w:val="22"/>
          <w:szCs w:val="22"/>
        </w:rPr>
        <w:t>u</w:t>
      </w:r>
      <w:r w:rsidRPr="00246CA4">
        <w:rPr>
          <w:bCs/>
          <w:sz w:val="22"/>
          <w:szCs w:val="22"/>
        </w:rPr>
        <w:t>me, Petunie und Zauberglöckchen die Stauden Campanula, Phlox und Sonnenhut. In einem kleinen Kübel machen Geranie, Lave</w:t>
      </w:r>
      <w:r w:rsidRPr="00246CA4">
        <w:rPr>
          <w:bCs/>
          <w:sz w:val="22"/>
          <w:szCs w:val="22"/>
        </w:rPr>
        <w:t>n</w:t>
      </w:r>
      <w:r w:rsidRPr="00246CA4">
        <w:rPr>
          <w:bCs/>
          <w:sz w:val="22"/>
          <w:szCs w:val="22"/>
        </w:rPr>
        <w:t>del, Engelsgesicht, Männertreu, Eisenkraut, Zauberglöckchen und Fächerblume eine gute Figur. Die Passionsblume ist ein Beispiel für eine Kletterpflanze, aber auch Purpurwinde oder Clematis bl</w:t>
      </w:r>
      <w:r w:rsidRPr="00246CA4">
        <w:rPr>
          <w:bCs/>
          <w:sz w:val="22"/>
          <w:szCs w:val="22"/>
        </w:rPr>
        <w:t>ü</w:t>
      </w:r>
      <w:r w:rsidRPr="00246CA4">
        <w:rPr>
          <w:bCs/>
          <w:sz w:val="22"/>
          <w:szCs w:val="22"/>
        </w:rPr>
        <w:t xml:space="preserve">hen </w:t>
      </w:r>
      <w:r w:rsidR="005E514C">
        <w:rPr>
          <w:bCs/>
          <w:sz w:val="22"/>
          <w:szCs w:val="22"/>
        </w:rPr>
        <w:t>v</w:t>
      </w:r>
      <w:r w:rsidRPr="00246CA4">
        <w:rPr>
          <w:bCs/>
          <w:sz w:val="22"/>
          <w:szCs w:val="22"/>
        </w:rPr>
        <w:t>iolett und bieten Sichtschutz. Generell sollte man auf das Gegenspiel von große</w:t>
      </w:r>
      <w:r>
        <w:rPr>
          <w:bCs/>
          <w:sz w:val="22"/>
          <w:szCs w:val="22"/>
        </w:rPr>
        <w:t>n</w:t>
      </w:r>
      <w:r w:rsidRPr="00246CA4">
        <w:rPr>
          <w:bCs/>
          <w:sz w:val="22"/>
          <w:szCs w:val="22"/>
        </w:rPr>
        <w:t xml:space="preserve"> und kleinen Blüten achten.</w:t>
      </w:r>
    </w:p>
    <w:p w:rsidR="00246CA4" w:rsidRPr="00246CA4" w:rsidRDefault="00246CA4" w:rsidP="00246CA4">
      <w:pPr>
        <w:pStyle w:val="PressemeldungGMH"/>
        <w:tabs>
          <w:tab w:val="left" w:pos="8222"/>
        </w:tabs>
        <w:ind w:left="1701" w:right="850"/>
        <w:rPr>
          <w:bCs/>
          <w:sz w:val="22"/>
          <w:szCs w:val="22"/>
        </w:rPr>
      </w:pPr>
      <w:r w:rsidRPr="00246CA4">
        <w:rPr>
          <w:bCs/>
          <w:sz w:val="22"/>
          <w:szCs w:val="22"/>
        </w:rPr>
        <w:t xml:space="preserve">Tipps bei der Auswahl von Stauden: Blühende Vertreter sollten möglichst lang anhaltend blühen, oder nach der Blüte durch ein schönes Laub auffallen. Am besten man sucht Pflanzen aus, die nicht höher als 60 cm werden. Große Stauden knicken besonders in Kästen auf dem Balkon sehr schnell ab, oder </w:t>
      </w:r>
      <w:proofErr w:type="spellStart"/>
      <w:r w:rsidRPr="00246CA4">
        <w:rPr>
          <w:bCs/>
          <w:sz w:val="22"/>
          <w:szCs w:val="22"/>
        </w:rPr>
        <w:t>verkahlen</w:t>
      </w:r>
      <w:proofErr w:type="spellEnd"/>
      <w:r w:rsidRPr="00246CA4">
        <w:rPr>
          <w:bCs/>
          <w:sz w:val="22"/>
          <w:szCs w:val="22"/>
        </w:rPr>
        <w:t xml:space="preserve"> im unt</w:t>
      </w:r>
      <w:r w:rsidRPr="00246CA4">
        <w:rPr>
          <w:bCs/>
          <w:sz w:val="22"/>
          <w:szCs w:val="22"/>
        </w:rPr>
        <w:t>e</w:t>
      </w:r>
      <w:r w:rsidRPr="00246CA4">
        <w:rPr>
          <w:bCs/>
          <w:sz w:val="22"/>
          <w:szCs w:val="22"/>
        </w:rPr>
        <w:t>ren Bereich. Bei größeren Kübeln auf der Terrasse eignen sich j</w:t>
      </w:r>
      <w:r w:rsidRPr="00246CA4">
        <w:rPr>
          <w:bCs/>
          <w:sz w:val="22"/>
          <w:szCs w:val="22"/>
        </w:rPr>
        <w:t>e</w:t>
      </w:r>
      <w:r w:rsidRPr="00246CA4">
        <w:rPr>
          <w:bCs/>
          <w:sz w:val="22"/>
          <w:szCs w:val="22"/>
        </w:rPr>
        <w:t>doch auch üppigere Stauden, beispielsweise Strandroggen komb</w:t>
      </w:r>
      <w:r w:rsidRPr="00246CA4">
        <w:rPr>
          <w:bCs/>
          <w:sz w:val="22"/>
          <w:szCs w:val="22"/>
        </w:rPr>
        <w:t>i</w:t>
      </w:r>
      <w:r w:rsidRPr="00246CA4">
        <w:rPr>
          <w:bCs/>
          <w:sz w:val="22"/>
          <w:szCs w:val="22"/>
        </w:rPr>
        <w:t>niert mit niedrigeren oder hängenden Sommerblumen</w:t>
      </w:r>
      <w:r w:rsidR="005E514C">
        <w:rPr>
          <w:bCs/>
          <w:sz w:val="22"/>
          <w:szCs w:val="22"/>
        </w:rPr>
        <w:t>,</w:t>
      </w:r>
      <w:r w:rsidRPr="00246CA4">
        <w:rPr>
          <w:bCs/>
          <w:sz w:val="22"/>
          <w:szCs w:val="22"/>
        </w:rPr>
        <w:t xml:space="preserve"> wie Wei</w:t>
      </w:r>
      <w:r w:rsidRPr="00246CA4">
        <w:rPr>
          <w:bCs/>
          <w:sz w:val="22"/>
          <w:szCs w:val="22"/>
        </w:rPr>
        <w:t>h</w:t>
      </w:r>
      <w:r w:rsidRPr="00246CA4">
        <w:rPr>
          <w:bCs/>
          <w:sz w:val="22"/>
          <w:szCs w:val="22"/>
        </w:rPr>
        <w:t xml:space="preserve">rauch oder Petunien für einen Sichtschutz.  </w:t>
      </w:r>
    </w:p>
    <w:p w:rsidR="00246CA4" w:rsidRPr="00246CA4" w:rsidRDefault="00246CA4" w:rsidP="00246CA4">
      <w:pPr>
        <w:pStyle w:val="PressemeldungGMH"/>
        <w:tabs>
          <w:tab w:val="left" w:pos="8222"/>
        </w:tabs>
        <w:ind w:left="1701" w:right="850"/>
        <w:rPr>
          <w:bCs/>
          <w:sz w:val="22"/>
          <w:szCs w:val="22"/>
        </w:rPr>
      </w:pPr>
      <w:r w:rsidRPr="00246CA4">
        <w:rPr>
          <w:bCs/>
          <w:sz w:val="22"/>
          <w:szCs w:val="22"/>
        </w:rPr>
        <w:t xml:space="preserve">Stauden können das ganze Jahr im Kübel bleiben. Daher sollte die Topfgröße so gewählt werden, dass die Pflanzen ausreichend Platz haben. Im Herbst ziehen die </w:t>
      </w:r>
      <w:r>
        <w:rPr>
          <w:bCs/>
          <w:sz w:val="22"/>
          <w:szCs w:val="22"/>
        </w:rPr>
        <w:t xml:space="preserve">meisten </w:t>
      </w:r>
      <w:r w:rsidRPr="00246CA4">
        <w:rPr>
          <w:bCs/>
          <w:sz w:val="22"/>
          <w:szCs w:val="22"/>
        </w:rPr>
        <w:t xml:space="preserve">Stauden ein. Dann werden die einjährigen Sommerblumen entfernt und man kann die Kästen und Kübel an eine geschützte Stelle räumen. </w:t>
      </w:r>
    </w:p>
    <w:p w:rsidR="00E51FA8" w:rsidRDefault="00246CA4" w:rsidP="00246CA4">
      <w:pPr>
        <w:pStyle w:val="PressemeldungGMH"/>
        <w:tabs>
          <w:tab w:val="left" w:pos="8222"/>
        </w:tabs>
        <w:ind w:left="1701" w:right="850"/>
        <w:rPr>
          <w:bCs/>
          <w:sz w:val="22"/>
          <w:szCs w:val="22"/>
        </w:rPr>
      </w:pPr>
      <w:r w:rsidRPr="00246CA4">
        <w:rPr>
          <w:bCs/>
          <w:sz w:val="22"/>
          <w:szCs w:val="22"/>
        </w:rPr>
        <w:t>Vorteil einer Mix</w:t>
      </w:r>
      <w:r w:rsidR="005E514C">
        <w:rPr>
          <w:bCs/>
          <w:sz w:val="22"/>
          <w:szCs w:val="22"/>
        </w:rPr>
        <w:t>p</w:t>
      </w:r>
      <w:r w:rsidRPr="00246CA4">
        <w:rPr>
          <w:bCs/>
          <w:sz w:val="22"/>
          <w:szCs w:val="22"/>
        </w:rPr>
        <w:t xml:space="preserve">flanzung aus Stauden und Sommerblumen: Es herrscht immer eine Abwechslung, denn wenn die Sommerblumen noch nicht blühen, zeigen sich immergrüne Stauden, oder sehr früh- oder spätblühende Sorten von ihrer besten Seite. Besonders </w:t>
      </w:r>
      <w:r w:rsidRPr="00246CA4">
        <w:rPr>
          <w:bCs/>
          <w:sz w:val="22"/>
          <w:szCs w:val="22"/>
        </w:rPr>
        <w:lastRenderedPageBreak/>
        <w:t>im Herbst sind die Blattschmuck-Stauden</w:t>
      </w:r>
      <w:r w:rsidR="005E514C">
        <w:rPr>
          <w:bCs/>
          <w:sz w:val="22"/>
          <w:szCs w:val="22"/>
        </w:rPr>
        <w:t>,</w:t>
      </w:r>
      <w:r w:rsidRPr="00246CA4">
        <w:rPr>
          <w:bCs/>
          <w:sz w:val="22"/>
          <w:szCs w:val="22"/>
        </w:rPr>
        <w:t xml:space="preserve"> wie Purpurglöckchen (</w:t>
      </w:r>
      <w:proofErr w:type="spellStart"/>
      <w:r w:rsidRPr="00246CA4">
        <w:rPr>
          <w:bCs/>
          <w:sz w:val="22"/>
          <w:szCs w:val="22"/>
        </w:rPr>
        <w:t>Heuchera</w:t>
      </w:r>
      <w:proofErr w:type="spellEnd"/>
      <w:r w:rsidRPr="00246CA4">
        <w:rPr>
          <w:bCs/>
          <w:sz w:val="22"/>
          <w:szCs w:val="22"/>
        </w:rPr>
        <w:t xml:space="preserve">) mit ihren hellgrün, </w:t>
      </w:r>
      <w:proofErr w:type="spellStart"/>
      <w:r w:rsidRPr="00246CA4">
        <w:rPr>
          <w:bCs/>
          <w:sz w:val="22"/>
          <w:szCs w:val="22"/>
        </w:rPr>
        <w:t>purpur</w:t>
      </w:r>
      <w:proofErr w:type="spellEnd"/>
      <w:r w:rsidRPr="00246CA4">
        <w:rPr>
          <w:bCs/>
          <w:sz w:val="22"/>
          <w:szCs w:val="22"/>
        </w:rPr>
        <w:t xml:space="preserve"> oder orangefarbenen Blä</w:t>
      </w:r>
      <w:r w:rsidRPr="00246CA4">
        <w:rPr>
          <w:bCs/>
          <w:sz w:val="22"/>
          <w:szCs w:val="22"/>
        </w:rPr>
        <w:t>t</w:t>
      </w:r>
      <w:r w:rsidRPr="00246CA4">
        <w:rPr>
          <w:bCs/>
          <w:sz w:val="22"/>
          <w:szCs w:val="22"/>
        </w:rPr>
        <w:t>tern</w:t>
      </w:r>
      <w:r w:rsidR="005E514C">
        <w:rPr>
          <w:bCs/>
          <w:sz w:val="22"/>
          <w:szCs w:val="22"/>
        </w:rPr>
        <w:t>,</w:t>
      </w:r>
      <w:r w:rsidRPr="00246CA4">
        <w:rPr>
          <w:bCs/>
          <w:sz w:val="22"/>
          <w:szCs w:val="22"/>
        </w:rPr>
        <w:t xml:space="preserve"> ein </w:t>
      </w:r>
      <w:proofErr w:type="spellStart"/>
      <w:r w:rsidRPr="00246CA4">
        <w:rPr>
          <w:bCs/>
          <w:sz w:val="22"/>
          <w:szCs w:val="22"/>
        </w:rPr>
        <w:t>Hingucker</w:t>
      </w:r>
      <w:proofErr w:type="spellEnd"/>
      <w:r w:rsidRPr="00246CA4">
        <w:rPr>
          <w:bCs/>
          <w:sz w:val="22"/>
          <w:szCs w:val="22"/>
        </w:rPr>
        <w:t>.</w:t>
      </w:r>
    </w:p>
    <w:p w:rsidR="00EA17BF" w:rsidRPr="00EA0DEB" w:rsidRDefault="00EA17BF" w:rsidP="00246CA4">
      <w:pPr>
        <w:pStyle w:val="PressemeldungGMH"/>
        <w:tabs>
          <w:tab w:val="left" w:pos="8222"/>
        </w:tabs>
        <w:ind w:left="1701" w:right="850"/>
        <w:rPr>
          <w:bCs/>
          <w:sz w:val="22"/>
          <w:szCs w:val="22"/>
        </w:rPr>
      </w:pPr>
    </w:p>
    <w:p w:rsidR="00A334A4" w:rsidRDefault="00A334A4" w:rsidP="00E51FA8">
      <w:pPr>
        <w:pStyle w:val="PressemeldungGMH"/>
        <w:tabs>
          <w:tab w:val="left" w:pos="8222"/>
        </w:tabs>
        <w:ind w:left="1701" w:right="850"/>
        <w:rPr>
          <w:bCs/>
          <w:sz w:val="22"/>
          <w:szCs w:val="22"/>
        </w:rPr>
      </w:pPr>
    </w:p>
    <w:p w:rsidR="006C2719" w:rsidRDefault="00651198" w:rsidP="00FC5B07">
      <w:pPr>
        <w:pStyle w:val="PressemeldungGMH"/>
        <w:tabs>
          <w:tab w:val="clear" w:pos="7740"/>
          <w:tab w:val="left" w:pos="8222"/>
        </w:tabs>
        <w:ind w:left="1701" w:right="850"/>
        <w:rPr>
          <w:bCs/>
          <w:sz w:val="22"/>
          <w:szCs w:val="22"/>
        </w:rPr>
      </w:pPr>
      <w:r>
        <w:rPr>
          <w:bCs/>
          <w:sz w:val="22"/>
          <w:szCs w:val="22"/>
        </w:rPr>
        <w:t>[Kastenelement:]</w:t>
      </w:r>
    </w:p>
    <w:p w:rsidR="00E51FA8" w:rsidRDefault="00F17255" w:rsidP="00E51FA8">
      <w:pPr>
        <w:pStyle w:val="PressemeldungGMH"/>
        <w:tabs>
          <w:tab w:val="left" w:pos="8222"/>
        </w:tabs>
        <w:ind w:left="1701" w:right="850"/>
        <w:rPr>
          <w:bCs/>
          <w:sz w:val="22"/>
          <w:szCs w:val="22"/>
        </w:rPr>
      </w:pPr>
      <w:r w:rsidRPr="00F17255">
        <w:rPr>
          <w:bCs/>
          <w:sz w:val="22"/>
          <w:szCs w:val="22"/>
        </w:rPr>
        <w:t>Besonders bei Hochstämmchen im Kübel wirkt eine Unterpfla</w:t>
      </w:r>
      <w:r w:rsidRPr="00F17255">
        <w:rPr>
          <w:bCs/>
          <w:sz w:val="22"/>
          <w:szCs w:val="22"/>
        </w:rPr>
        <w:t>n</w:t>
      </w:r>
      <w:r w:rsidRPr="00F17255">
        <w:rPr>
          <w:bCs/>
          <w:sz w:val="22"/>
          <w:szCs w:val="22"/>
        </w:rPr>
        <w:t>zung gut. Allerdings sollte man bei der Auswahl der Pflanzen auf die gleichen Ansprüche achten. Zudem trocknen die Pflanzen nicht so rasch aus und es entwickelt sich kein Unkraut.</w:t>
      </w:r>
      <w:r w:rsidR="00E51FA8" w:rsidRPr="00E51FA8">
        <w:rPr>
          <w:bCs/>
          <w:sz w:val="22"/>
          <w:szCs w:val="22"/>
        </w:rPr>
        <w:t xml:space="preserve"> </w:t>
      </w:r>
    </w:p>
    <w:p w:rsidR="00EA17BF" w:rsidRPr="00E51FA8" w:rsidRDefault="00EA17BF" w:rsidP="00E51FA8">
      <w:pPr>
        <w:pStyle w:val="PressemeldungGMH"/>
        <w:tabs>
          <w:tab w:val="left" w:pos="8222"/>
        </w:tabs>
        <w:ind w:left="1701" w:right="850"/>
        <w:rPr>
          <w:bCs/>
          <w:sz w:val="22"/>
          <w:szCs w:val="22"/>
        </w:rPr>
      </w:pPr>
    </w:p>
    <w:p w:rsidR="00951BF0" w:rsidRDefault="00951BF0" w:rsidP="00951BF0">
      <w:pPr>
        <w:pStyle w:val="PressemeldungGMH"/>
        <w:pBdr>
          <w:bottom w:val="single" w:sz="6" w:space="1" w:color="auto"/>
        </w:pBdr>
        <w:tabs>
          <w:tab w:val="clear" w:pos="7740"/>
          <w:tab w:val="left" w:pos="8222"/>
        </w:tabs>
        <w:ind w:left="1701" w:right="850"/>
        <w:rPr>
          <w:sz w:val="22"/>
          <w:szCs w:val="22"/>
        </w:rPr>
      </w:pPr>
    </w:p>
    <w:p w:rsidR="009E339C" w:rsidRDefault="009E339C" w:rsidP="00951BF0">
      <w:pPr>
        <w:pStyle w:val="PressemeldungGMH"/>
        <w:tabs>
          <w:tab w:val="clear" w:pos="7740"/>
          <w:tab w:val="left" w:pos="8222"/>
        </w:tabs>
        <w:ind w:left="1701" w:right="850"/>
        <w:rPr>
          <w:bCs/>
        </w:rPr>
      </w:pPr>
      <w:r w:rsidRPr="009E339C">
        <w:rPr>
          <w:bCs/>
        </w:rPr>
        <w:t>Pflanz</w:t>
      </w:r>
      <w:r w:rsidR="00EF4DC5">
        <w:rPr>
          <w:bCs/>
        </w:rPr>
        <w:t>en</w:t>
      </w:r>
      <w:r w:rsidRPr="009E339C">
        <w:rPr>
          <w:bCs/>
        </w:rPr>
        <w:t>liste</w:t>
      </w:r>
      <w:r>
        <w:rPr>
          <w:bCs/>
        </w:rPr>
        <w:t xml:space="preserve"> zum Foto</w:t>
      </w:r>
      <w:r w:rsidRPr="009E339C">
        <w:rPr>
          <w:bCs/>
        </w:rPr>
        <w:t xml:space="preserve"> (Gefäße von links nach rechts):</w:t>
      </w:r>
    </w:p>
    <w:p w:rsidR="009E339C" w:rsidRPr="009E339C" w:rsidRDefault="009E339C" w:rsidP="009E339C">
      <w:pPr>
        <w:pStyle w:val="PressemeldungGMH"/>
        <w:numPr>
          <w:ilvl w:val="0"/>
          <w:numId w:val="9"/>
        </w:numPr>
        <w:tabs>
          <w:tab w:val="clear" w:pos="7740"/>
          <w:tab w:val="left" w:pos="8222"/>
        </w:tabs>
        <w:ind w:right="850"/>
        <w:rPr>
          <w:sz w:val="22"/>
          <w:szCs w:val="22"/>
        </w:rPr>
      </w:pPr>
      <w:r w:rsidRPr="009E339C">
        <w:rPr>
          <w:bCs/>
        </w:rPr>
        <w:t xml:space="preserve">Schwarze flache Schale: </w:t>
      </w:r>
      <w:r>
        <w:rPr>
          <w:bCs/>
        </w:rPr>
        <w:br/>
      </w:r>
      <w:r w:rsidRPr="009E339C">
        <w:rPr>
          <w:bCs/>
        </w:rPr>
        <w:t>Lavendel (</w:t>
      </w:r>
      <w:proofErr w:type="spellStart"/>
      <w:r w:rsidRPr="009E339C">
        <w:rPr>
          <w:bCs/>
        </w:rPr>
        <w:t>Lavendula</w:t>
      </w:r>
      <w:proofErr w:type="spellEnd"/>
      <w:r w:rsidRPr="009E339C">
        <w:rPr>
          <w:bCs/>
        </w:rPr>
        <w:t xml:space="preserve"> </w:t>
      </w:r>
      <w:proofErr w:type="spellStart"/>
      <w:r w:rsidRPr="009E339C">
        <w:rPr>
          <w:bCs/>
        </w:rPr>
        <w:t>angustifolia</w:t>
      </w:r>
      <w:proofErr w:type="spellEnd"/>
      <w:r w:rsidRPr="009E339C">
        <w:rPr>
          <w:bCs/>
        </w:rPr>
        <w:t>), Zauberglöckchen (</w:t>
      </w:r>
      <w:proofErr w:type="spellStart"/>
      <w:r w:rsidRPr="009E339C">
        <w:rPr>
          <w:bCs/>
        </w:rPr>
        <w:t>Calibrachoa</w:t>
      </w:r>
      <w:proofErr w:type="spellEnd"/>
      <w:r w:rsidRPr="009E339C">
        <w:rPr>
          <w:bCs/>
        </w:rPr>
        <w:t>), Geranie (</w:t>
      </w:r>
      <w:proofErr w:type="spellStart"/>
      <w:r w:rsidRPr="009E339C">
        <w:rPr>
          <w:bCs/>
        </w:rPr>
        <w:t>Pelargonium</w:t>
      </w:r>
      <w:proofErr w:type="spellEnd"/>
      <w:r w:rsidRPr="009E339C">
        <w:rPr>
          <w:bCs/>
        </w:rPr>
        <w:t xml:space="preserve"> zonale), Eisenkraut (</w:t>
      </w:r>
      <w:proofErr w:type="spellStart"/>
      <w:r w:rsidRPr="009E339C">
        <w:rPr>
          <w:bCs/>
        </w:rPr>
        <w:t>Verbena</w:t>
      </w:r>
      <w:proofErr w:type="spellEnd"/>
      <w:r w:rsidRPr="009E339C">
        <w:rPr>
          <w:bCs/>
        </w:rPr>
        <w:t>)</w:t>
      </w:r>
    </w:p>
    <w:p w:rsidR="009E339C" w:rsidRPr="009E339C" w:rsidRDefault="009E339C" w:rsidP="009E339C">
      <w:pPr>
        <w:pStyle w:val="Listenabsatz"/>
        <w:numPr>
          <w:ilvl w:val="0"/>
          <w:numId w:val="9"/>
        </w:numPr>
        <w:rPr>
          <w:color w:val="auto"/>
        </w:rPr>
      </w:pPr>
      <w:r w:rsidRPr="009E339C">
        <w:rPr>
          <w:color w:val="auto"/>
        </w:rPr>
        <w:t>Korb eckig (links):</w:t>
      </w:r>
      <w:r>
        <w:rPr>
          <w:color w:val="auto"/>
        </w:rPr>
        <w:br/>
      </w:r>
      <w:r w:rsidRPr="009E339C">
        <w:rPr>
          <w:color w:val="auto"/>
        </w:rPr>
        <w:t>Sonnenhut (</w:t>
      </w:r>
      <w:proofErr w:type="spellStart"/>
      <w:r w:rsidRPr="009E339C">
        <w:rPr>
          <w:color w:val="auto"/>
        </w:rPr>
        <w:t>Echinaceae</w:t>
      </w:r>
      <w:proofErr w:type="spellEnd"/>
      <w:r w:rsidRPr="009E339C">
        <w:rPr>
          <w:color w:val="auto"/>
        </w:rPr>
        <w:t xml:space="preserve"> </w:t>
      </w:r>
      <w:proofErr w:type="spellStart"/>
      <w:r w:rsidRPr="009E339C">
        <w:rPr>
          <w:color w:val="auto"/>
        </w:rPr>
        <w:t>purpurea</w:t>
      </w:r>
      <w:proofErr w:type="spellEnd"/>
      <w:r w:rsidRPr="009E339C">
        <w:rPr>
          <w:color w:val="auto"/>
        </w:rPr>
        <w:t xml:space="preserve">), </w:t>
      </w:r>
      <w:proofErr w:type="spellStart"/>
      <w:r w:rsidRPr="009E339C">
        <w:rPr>
          <w:color w:val="auto"/>
        </w:rPr>
        <w:t>Petunia</w:t>
      </w:r>
      <w:proofErr w:type="spellEnd"/>
      <w:r w:rsidRPr="009E339C">
        <w:rPr>
          <w:color w:val="auto"/>
        </w:rPr>
        <w:t>, Fächerblume (</w:t>
      </w:r>
      <w:proofErr w:type="spellStart"/>
      <w:r w:rsidRPr="009E339C">
        <w:rPr>
          <w:color w:val="auto"/>
        </w:rPr>
        <w:t>Scaevola</w:t>
      </w:r>
      <w:proofErr w:type="spellEnd"/>
      <w:r w:rsidRPr="009E339C">
        <w:rPr>
          <w:color w:val="auto"/>
        </w:rPr>
        <w:t xml:space="preserve"> </w:t>
      </w:r>
      <w:proofErr w:type="spellStart"/>
      <w:r w:rsidRPr="009E339C">
        <w:rPr>
          <w:color w:val="auto"/>
        </w:rPr>
        <w:t>saligna</w:t>
      </w:r>
      <w:proofErr w:type="spellEnd"/>
      <w:r w:rsidRPr="009E339C">
        <w:rPr>
          <w:color w:val="auto"/>
        </w:rPr>
        <w:t>),  Phlox, Zauberglöckchen</w:t>
      </w:r>
      <w:r>
        <w:rPr>
          <w:color w:val="auto"/>
        </w:rPr>
        <w:t>,</w:t>
      </w:r>
      <w:r w:rsidRPr="009E339C">
        <w:rPr>
          <w:color w:val="auto"/>
        </w:rPr>
        <w:t xml:space="preserve"> Campanula</w:t>
      </w:r>
      <w:r>
        <w:rPr>
          <w:color w:val="auto"/>
        </w:rPr>
        <w:br/>
      </w:r>
    </w:p>
    <w:p w:rsidR="009E339C" w:rsidRPr="009E339C" w:rsidRDefault="009E339C" w:rsidP="009E339C">
      <w:pPr>
        <w:pStyle w:val="Listenabsatz"/>
        <w:numPr>
          <w:ilvl w:val="0"/>
          <w:numId w:val="9"/>
        </w:numPr>
        <w:rPr>
          <w:color w:val="auto"/>
        </w:rPr>
      </w:pPr>
      <w:r w:rsidRPr="009E339C">
        <w:rPr>
          <w:color w:val="auto"/>
        </w:rPr>
        <w:t>Korb eckig (rechts):</w:t>
      </w:r>
      <w:r w:rsidRPr="009E339C">
        <w:rPr>
          <w:color w:val="auto"/>
        </w:rPr>
        <w:br/>
        <w:t>Geranie</w:t>
      </w:r>
      <w:r>
        <w:rPr>
          <w:color w:val="auto"/>
        </w:rPr>
        <w:t>,</w:t>
      </w:r>
      <w:r w:rsidRPr="009E339C">
        <w:rPr>
          <w:color w:val="auto"/>
        </w:rPr>
        <w:t xml:space="preserve"> Phlox, Fächerblume</w:t>
      </w:r>
      <w:r>
        <w:rPr>
          <w:color w:val="auto"/>
        </w:rPr>
        <w:t>,</w:t>
      </w:r>
      <w:r w:rsidRPr="009E339C">
        <w:rPr>
          <w:color w:val="auto"/>
        </w:rPr>
        <w:t xml:space="preserve"> </w:t>
      </w:r>
      <w:proofErr w:type="spellStart"/>
      <w:r w:rsidRPr="009E339C">
        <w:rPr>
          <w:color w:val="auto"/>
        </w:rPr>
        <w:t>Petunia</w:t>
      </w:r>
      <w:proofErr w:type="spellEnd"/>
      <w:r w:rsidRPr="009E339C">
        <w:rPr>
          <w:color w:val="auto"/>
        </w:rPr>
        <w:t>, Passionsblume (</w:t>
      </w:r>
      <w:proofErr w:type="spellStart"/>
      <w:r w:rsidRPr="009E339C">
        <w:rPr>
          <w:color w:val="auto"/>
        </w:rPr>
        <w:t>Passiflora</w:t>
      </w:r>
      <w:proofErr w:type="spellEnd"/>
      <w:r w:rsidRPr="009E339C">
        <w:rPr>
          <w:color w:val="auto"/>
        </w:rPr>
        <w:t xml:space="preserve"> </w:t>
      </w:r>
      <w:proofErr w:type="spellStart"/>
      <w:r w:rsidRPr="009E339C">
        <w:rPr>
          <w:color w:val="auto"/>
        </w:rPr>
        <w:t>cerulea</w:t>
      </w:r>
      <w:proofErr w:type="spellEnd"/>
      <w:r w:rsidRPr="009E339C">
        <w:rPr>
          <w:color w:val="auto"/>
        </w:rPr>
        <w:t>)</w:t>
      </w:r>
    </w:p>
    <w:p w:rsidR="009E339C" w:rsidRDefault="009E339C" w:rsidP="009E339C">
      <w:pPr>
        <w:pStyle w:val="PressemeldungGMH"/>
        <w:numPr>
          <w:ilvl w:val="0"/>
          <w:numId w:val="9"/>
        </w:numPr>
        <w:tabs>
          <w:tab w:val="left" w:pos="8222"/>
        </w:tabs>
        <w:ind w:right="850"/>
      </w:pPr>
      <w:r w:rsidRPr="009E339C">
        <w:t>Hoher Kasten:</w:t>
      </w:r>
      <w:r w:rsidRPr="009E339C">
        <w:br/>
        <w:t>Geranie, Zauberglöckchen, Lavendel, Weihrauch (</w:t>
      </w:r>
      <w:proofErr w:type="spellStart"/>
      <w:r w:rsidRPr="009E339C">
        <w:t>Plectranthus</w:t>
      </w:r>
      <w:proofErr w:type="spellEnd"/>
      <w:r w:rsidRPr="009E339C">
        <w:t xml:space="preserve"> </w:t>
      </w:r>
      <w:proofErr w:type="spellStart"/>
      <w:r w:rsidRPr="009E339C">
        <w:t>coleoides</w:t>
      </w:r>
      <w:proofErr w:type="spellEnd"/>
      <w:r w:rsidRPr="009E339C">
        <w:t>), Schneeflöckchen (</w:t>
      </w:r>
      <w:proofErr w:type="spellStart"/>
      <w:r w:rsidRPr="009E339C">
        <w:t>Sutera</w:t>
      </w:r>
      <w:proofErr w:type="spellEnd"/>
      <w:r w:rsidRPr="009E339C">
        <w:t xml:space="preserve"> </w:t>
      </w:r>
      <w:proofErr w:type="spellStart"/>
      <w:r w:rsidRPr="009E339C">
        <w:t>diffusus</w:t>
      </w:r>
      <w:proofErr w:type="spellEnd"/>
      <w:r w:rsidRPr="009E339C">
        <w:t>)</w:t>
      </w:r>
    </w:p>
    <w:p w:rsidR="009E339C" w:rsidRDefault="009E339C" w:rsidP="009E339C">
      <w:pPr>
        <w:pStyle w:val="PressemeldungGMH"/>
        <w:numPr>
          <w:ilvl w:val="0"/>
          <w:numId w:val="9"/>
        </w:numPr>
        <w:tabs>
          <w:tab w:val="left" w:pos="8222"/>
        </w:tabs>
        <w:ind w:right="850"/>
      </w:pPr>
      <w:r w:rsidRPr="009E339C">
        <w:t>kleiner Betontopf, vorne</w:t>
      </w:r>
      <w:r>
        <w:t>:</w:t>
      </w:r>
      <w:r>
        <w:br/>
      </w:r>
      <w:r w:rsidRPr="009E339C">
        <w:t>Lavendel, Engelsgesicht (</w:t>
      </w:r>
      <w:proofErr w:type="spellStart"/>
      <w:r w:rsidRPr="009E339C">
        <w:t>Angelonia</w:t>
      </w:r>
      <w:proofErr w:type="spellEnd"/>
      <w:r w:rsidRPr="009E339C">
        <w:t xml:space="preserve"> </w:t>
      </w:r>
      <w:proofErr w:type="spellStart"/>
      <w:r w:rsidRPr="009E339C">
        <w:t>angustifolia</w:t>
      </w:r>
      <w:proofErr w:type="spellEnd"/>
      <w:r w:rsidRPr="009E339C">
        <w:t>), Geranie, Mä</w:t>
      </w:r>
      <w:r w:rsidRPr="009E339C">
        <w:t>n</w:t>
      </w:r>
      <w:r w:rsidRPr="009E339C">
        <w:t>nertreu (</w:t>
      </w:r>
      <w:proofErr w:type="spellStart"/>
      <w:r w:rsidRPr="009E339C">
        <w:t>Lobelia</w:t>
      </w:r>
      <w:proofErr w:type="spellEnd"/>
      <w:r w:rsidRPr="009E339C">
        <w:t xml:space="preserve"> </w:t>
      </w:r>
      <w:proofErr w:type="spellStart"/>
      <w:r w:rsidRPr="009E339C">
        <w:t>erinus</w:t>
      </w:r>
      <w:proofErr w:type="spellEnd"/>
      <w:r w:rsidRPr="009E339C">
        <w:t>), Eisenkraut, Zauberglöckchen, Fäche</w:t>
      </w:r>
      <w:r w:rsidRPr="009E339C">
        <w:t>r</w:t>
      </w:r>
      <w:r w:rsidRPr="009E339C">
        <w:t xml:space="preserve">blume </w:t>
      </w:r>
    </w:p>
    <w:p w:rsidR="009E339C" w:rsidRPr="009E339C" w:rsidRDefault="009E339C" w:rsidP="009E339C">
      <w:pPr>
        <w:pStyle w:val="PressemeldungGMH"/>
        <w:numPr>
          <w:ilvl w:val="0"/>
          <w:numId w:val="9"/>
        </w:numPr>
        <w:tabs>
          <w:tab w:val="left" w:pos="8222"/>
        </w:tabs>
        <w:ind w:right="850"/>
      </w:pPr>
      <w:r w:rsidRPr="009E339C">
        <w:t>kleiner Betontopf, rechts</w:t>
      </w:r>
      <w:r>
        <w:t>:</w:t>
      </w:r>
      <w:r>
        <w:br/>
      </w:r>
      <w:r w:rsidRPr="009E339C">
        <w:t xml:space="preserve">Geranie, </w:t>
      </w:r>
      <w:proofErr w:type="spellStart"/>
      <w:r w:rsidRPr="009E339C">
        <w:t>Petunia</w:t>
      </w:r>
      <w:proofErr w:type="spellEnd"/>
      <w:r w:rsidRPr="009E339C">
        <w:t xml:space="preserve">, Zauberglöckchen </w:t>
      </w:r>
    </w:p>
    <w:sectPr w:rsidR="009E339C" w:rsidRPr="009E339C" w:rsidSect="005F165A">
      <w:headerReference w:type="default" r:id="rId10"/>
      <w:footerReference w:type="default" r:id="rId11"/>
      <w:pgSz w:w="11906" w:h="16838"/>
      <w:pgMar w:top="2127" w:right="1417" w:bottom="241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19D" w:rsidRDefault="004C319D" w:rsidP="00E22732">
      <w:pPr>
        <w:spacing w:after="0" w:line="240" w:lineRule="auto"/>
      </w:pPr>
      <w:r>
        <w:separator/>
      </w:r>
    </w:p>
  </w:endnote>
  <w:endnote w:type="continuationSeparator" w:id="0">
    <w:p w:rsidR="004C319D" w:rsidRDefault="004C319D" w:rsidP="00E22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32" w:rsidRPr="007C5137" w:rsidRDefault="00E22732"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sidR="002539C0">
      <w:rPr>
        <w:color w:val="FFFFFF"/>
      </w:rPr>
      <w:t xml:space="preserve"> - Michael Legrand</w:t>
    </w:r>
  </w:p>
  <w:p w:rsidR="00E22732" w:rsidRPr="007C5137" w:rsidRDefault="00E22732"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Godesberger Allee 142-148        53175 Bonn</w:t>
    </w:r>
  </w:p>
  <w:p w:rsidR="003B4C71" w:rsidRDefault="00803E92"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eastAsia="de-DE" w:bidi="ar-SA"/>
      </w:rPr>
      <w:drawing>
        <wp:anchor distT="0" distB="0" distL="114300" distR="114300" simplePos="0" relativeHeight="251658752"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srcRect/>
                  <a:stretch>
                    <a:fillRect/>
                  </a:stretch>
                </pic:blipFill>
                <pic:spPr bwMode="auto">
                  <a:xfrm>
                    <a:off x="0" y="0"/>
                    <a:ext cx="3877945" cy="1601470"/>
                  </a:xfrm>
                  <a:prstGeom prst="rect">
                    <a:avLst/>
                  </a:prstGeom>
                  <a:noFill/>
                </pic:spPr>
              </pic:pic>
            </a:graphicData>
          </a:graphic>
        </wp:anchor>
      </w:drawing>
    </w:r>
    <w:r>
      <w:rPr>
        <w:noProof/>
        <w:color w:val="FFFFFF"/>
        <w:lang w:eastAsia="de-DE" w:bidi="ar-SA"/>
      </w:rPr>
      <w:drawing>
        <wp:anchor distT="0" distB="0" distL="114300" distR="114300" simplePos="0" relativeHeight="251657728"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srcRect/>
                  <a:stretch>
                    <a:fillRect/>
                  </a:stretch>
                </pic:blipFill>
                <pic:spPr bwMode="auto">
                  <a:xfrm>
                    <a:off x="0" y="0"/>
                    <a:ext cx="3877945" cy="1601470"/>
                  </a:xfrm>
                  <a:prstGeom prst="rect">
                    <a:avLst/>
                  </a:prstGeom>
                  <a:noFill/>
                </pic:spPr>
              </pic:pic>
            </a:graphicData>
          </a:graphic>
        </wp:anchor>
      </w:drawing>
    </w:r>
    <w:r>
      <w:rPr>
        <w:noProof/>
        <w:color w:val="FFFFFF"/>
        <w:lang w:eastAsia="de-DE" w:bidi="ar-SA"/>
      </w:rPr>
      <w:drawing>
        <wp:anchor distT="0" distB="0" distL="114300" distR="114300" simplePos="0" relativeHeight="251656704"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3877945" cy="1601470"/>
                  </a:xfrm>
                  <a:prstGeom prst="rect">
                    <a:avLst/>
                  </a:prstGeom>
                  <a:noFill/>
                </pic:spPr>
              </pic:pic>
            </a:graphicData>
          </a:graphic>
        </wp:anchor>
      </w:drawing>
    </w:r>
    <w:r w:rsidR="00E22732" w:rsidRPr="007C5137">
      <w:rPr>
        <w:color w:val="FFFFFF"/>
      </w:rPr>
      <w:t>FON 0228.81002-27   FAX 0228.81002-47   E</w:t>
    </w:r>
    <w:r w:rsidR="007433AC">
      <w:rPr>
        <w:color w:val="FFFFFF"/>
      </w:rPr>
      <w:t>-</w:t>
    </w:r>
    <w:r w:rsidR="00E22732" w:rsidRPr="007C5137">
      <w:rPr>
        <w:color w:val="FFFFFF"/>
      </w:rPr>
      <w:t xml:space="preserve">MAIL info@gruenes-medienhaus.de </w:t>
    </w:r>
  </w:p>
  <w:p w:rsidR="003B4C71" w:rsidRPr="003B4C71" w:rsidRDefault="003B4C71"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00CC58FE" w:rsidRPr="003B4C71">
      <w:rPr>
        <w:color w:val="FFFFFF"/>
      </w:rPr>
      <w:fldChar w:fldCharType="begin"/>
    </w:r>
    <w:r w:rsidRPr="003B4C71">
      <w:rPr>
        <w:color w:val="FFFFFF"/>
      </w:rPr>
      <w:instrText xml:space="preserve"> PAGE </w:instrText>
    </w:r>
    <w:r w:rsidR="00CC58FE" w:rsidRPr="003B4C71">
      <w:rPr>
        <w:color w:val="FFFFFF"/>
      </w:rPr>
      <w:fldChar w:fldCharType="separate"/>
    </w:r>
    <w:r w:rsidR="00AD527E">
      <w:rPr>
        <w:noProof/>
        <w:color w:val="FFFFFF"/>
      </w:rPr>
      <w:t>2</w:t>
    </w:r>
    <w:r w:rsidR="00CC58FE" w:rsidRPr="003B4C71">
      <w:rPr>
        <w:color w:val="FFFFFF"/>
      </w:rPr>
      <w:fldChar w:fldCharType="end"/>
    </w:r>
    <w:r w:rsidRPr="003B4C71">
      <w:rPr>
        <w:color w:val="FFFFFF"/>
      </w:rPr>
      <w:t xml:space="preserve"> von </w:t>
    </w:r>
    <w:r w:rsidR="00CC58FE" w:rsidRPr="003B4C71">
      <w:rPr>
        <w:color w:val="FFFFFF"/>
      </w:rPr>
      <w:fldChar w:fldCharType="begin"/>
    </w:r>
    <w:r w:rsidRPr="003B4C71">
      <w:rPr>
        <w:color w:val="FFFFFF"/>
      </w:rPr>
      <w:instrText xml:space="preserve"> NUMPAGES  </w:instrText>
    </w:r>
    <w:r w:rsidR="00CC58FE" w:rsidRPr="003B4C71">
      <w:rPr>
        <w:color w:val="FFFFFF"/>
      </w:rPr>
      <w:fldChar w:fldCharType="separate"/>
    </w:r>
    <w:r w:rsidR="00AD527E">
      <w:rPr>
        <w:noProof/>
        <w:color w:val="FFFFFF"/>
      </w:rPr>
      <w:t>3</w:t>
    </w:r>
    <w:r w:rsidR="00CC58FE" w:rsidRPr="003B4C71">
      <w:rPr>
        <w:color w:val="FFFFFF"/>
      </w:rPr>
      <w:fldChar w:fldCharType="end"/>
    </w:r>
  </w:p>
  <w:p w:rsidR="00E22732" w:rsidRPr="003B4C71" w:rsidRDefault="00E22732" w:rsidP="003B4C71">
    <w:pPr>
      <w:rPr>
        <w:color w:val="FFFFFF"/>
      </w:rPr>
    </w:pPr>
    <w:r w:rsidRPr="003B4C71">
      <w:rPr>
        <w:color w:val="FFFFF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19D" w:rsidRDefault="004C319D" w:rsidP="00E22732">
      <w:pPr>
        <w:spacing w:after="0" w:line="240" w:lineRule="auto"/>
      </w:pPr>
      <w:r>
        <w:separator/>
      </w:r>
    </w:p>
  </w:footnote>
  <w:footnote w:type="continuationSeparator" w:id="0">
    <w:p w:rsidR="004C319D" w:rsidRDefault="004C319D" w:rsidP="00E227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32" w:rsidRDefault="00803E92" w:rsidP="00CE00B6">
    <w:pPr>
      <w:pStyle w:val="Kopfzeile"/>
      <w:ind w:right="0"/>
      <w:jc w:val="right"/>
    </w:pPr>
    <w:r>
      <w:rPr>
        <w:noProof/>
        <w:lang w:eastAsia="de-DE" w:bidi="ar-SA"/>
      </w:rPr>
      <w:drawing>
        <wp:inline distT="0" distB="0" distL="0" distR="0">
          <wp:extent cx="1746885" cy="511810"/>
          <wp:effectExtent l="19050" t="0" r="571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46885" cy="5118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2">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
    <w:nsid w:val="44274101"/>
    <w:multiLevelType w:val="hybridMultilevel"/>
    <w:tmpl w:val="0CC41928"/>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4">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5">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6">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7">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num w:numId="1">
    <w:abstractNumId w:val="7"/>
  </w:num>
  <w:num w:numId="2">
    <w:abstractNumId w:val="5"/>
  </w:num>
  <w:num w:numId="3">
    <w:abstractNumId w:val="8"/>
  </w:num>
  <w:num w:numId="4">
    <w:abstractNumId w:val="0"/>
  </w:num>
  <w:num w:numId="5">
    <w:abstractNumId w:val="4"/>
  </w:num>
  <w:num w:numId="6">
    <w:abstractNumId w:val="6"/>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autoHyphenation/>
  <w:hyphenationZone w:val="425"/>
  <w:doNotHyphenateCaps/>
  <w:noPunctuationKerning/>
  <w:characterSpacingControl w:val="doNotCompress"/>
  <w:hdrShapeDefaults>
    <o:shapedefaults v:ext="edit" spidmax="29698">
      <o:colormenu v:ext="edit" strokecolor="none [1606]"/>
    </o:shapedefaults>
  </w:hdrShapeDefaults>
  <w:footnotePr>
    <w:footnote w:id="-1"/>
    <w:footnote w:id="0"/>
  </w:footnotePr>
  <w:endnotePr>
    <w:endnote w:id="-1"/>
    <w:endnote w:id="0"/>
  </w:endnotePr>
  <w:compat/>
  <w:rsids>
    <w:rsidRoot w:val="00F510CD"/>
    <w:rsid w:val="00002538"/>
    <w:rsid w:val="00014253"/>
    <w:rsid w:val="00020298"/>
    <w:rsid w:val="000323D5"/>
    <w:rsid w:val="00032D4F"/>
    <w:rsid w:val="00035152"/>
    <w:rsid w:val="00037FCA"/>
    <w:rsid w:val="00045D8F"/>
    <w:rsid w:val="00050E0E"/>
    <w:rsid w:val="00050E12"/>
    <w:rsid w:val="00052A23"/>
    <w:rsid w:val="000543AA"/>
    <w:rsid w:val="000656B5"/>
    <w:rsid w:val="00074B01"/>
    <w:rsid w:val="000770CF"/>
    <w:rsid w:val="0008031E"/>
    <w:rsid w:val="00081AD5"/>
    <w:rsid w:val="000840AE"/>
    <w:rsid w:val="00085CB1"/>
    <w:rsid w:val="00093142"/>
    <w:rsid w:val="00094F5B"/>
    <w:rsid w:val="000A4F2E"/>
    <w:rsid w:val="000B40E2"/>
    <w:rsid w:val="000C01EF"/>
    <w:rsid w:val="000C62C0"/>
    <w:rsid w:val="000D1CCE"/>
    <w:rsid w:val="000E2119"/>
    <w:rsid w:val="000E30BB"/>
    <w:rsid w:val="000E6B27"/>
    <w:rsid w:val="00104493"/>
    <w:rsid w:val="0011086C"/>
    <w:rsid w:val="00110D71"/>
    <w:rsid w:val="0011706D"/>
    <w:rsid w:val="00117096"/>
    <w:rsid w:val="00120047"/>
    <w:rsid w:val="00134292"/>
    <w:rsid w:val="001360DA"/>
    <w:rsid w:val="00137D14"/>
    <w:rsid w:val="001462DD"/>
    <w:rsid w:val="0015053C"/>
    <w:rsid w:val="00181907"/>
    <w:rsid w:val="001A0F76"/>
    <w:rsid w:val="001A3EDF"/>
    <w:rsid w:val="001A7E59"/>
    <w:rsid w:val="001B7B4E"/>
    <w:rsid w:val="001C06CA"/>
    <w:rsid w:val="001C664C"/>
    <w:rsid w:val="001E2540"/>
    <w:rsid w:val="001E2F81"/>
    <w:rsid w:val="001F3AD4"/>
    <w:rsid w:val="00200257"/>
    <w:rsid w:val="0020084E"/>
    <w:rsid w:val="002055C2"/>
    <w:rsid w:val="002167A3"/>
    <w:rsid w:val="0022703F"/>
    <w:rsid w:val="00243D53"/>
    <w:rsid w:val="00244844"/>
    <w:rsid w:val="00245EC1"/>
    <w:rsid w:val="00246CA4"/>
    <w:rsid w:val="00251AA8"/>
    <w:rsid w:val="002539C0"/>
    <w:rsid w:val="00257F8A"/>
    <w:rsid w:val="00277AE9"/>
    <w:rsid w:val="002868D4"/>
    <w:rsid w:val="002A3F79"/>
    <w:rsid w:val="002B01BF"/>
    <w:rsid w:val="002B1B6C"/>
    <w:rsid w:val="002B50E0"/>
    <w:rsid w:val="002E086B"/>
    <w:rsid w:val="002E3591"/>
    <w:rsid w:val="00307BC2"/>
    <w:rsid w:val="00313CD4"/>
    <w:rsid w:val="00331969"/>
    <w:rsid w:val="003339B5"/>
    <w:rsid w:val="003543E9"/>
    <w:rsid w:val="003550DE"/>
    <w:rsid w:val="00355786"/>
    <w:rsid w:val="0035635C"/>
    <w:rsid w:val="0035739B"/>
    <w:rsid w:val="0037296C"/>
    <w:rsid w:val="003735C0"/>
    <w:rsid w:val="00380609"/>
    <w:rsid w:val="00381056"/>
    <w:rsid w:val="00385E34"/>
    <w:rsid w:val="00397D5D"/>
    <w:rsid w:val="003A0B1F"/>
    <w:rsid w:val="003A3A93"/>
    <w:rsid w:val="003B4C71"/>
    <w:rsid w:val="003C32AA"/>
    <w:rsid w:val="003D230F"/>
    <w:rsid w:val="003E12B3"/>
    <w:rsid w:val="003F1CA8"/>
    <w:rsid w:val="003F2712"/>
    <w:rsid w:val="003F2DBC"/>
    <w:rsid w:val="003F52E4"/>
    <w:rsid w:val="00400E48"/>
    <w:rsid w:val="00406961"/>
    <w:rsid w:val="00410291"/>
    <w:rsid w:val="00412C61"/>
    <w:rsid w:val="00413C4D"/>
    <w:rsid w:val="0041637D"/>
    <w:rsid w:val="0041723C"/>
    <w:rsid w:val="0041724C"/>
    <w:rsid w:val="00424D5D"/>
    <w:rsid w:val="004340A5"/>
    <w:rsid w:val="00434966"/>
    <w:rsid w:val="00437CC1"/>
    <w:rsid w:val="00442440"/>
    <w:rsid w:val="00442ABE"/>
    <w:rsid w:val="004459D2"/>
    <w:rsid w:val="00450BF8"/>
    <w:rsid w:val="00452F9E"/>
    <w:rsid w:val="00453C8F"/>
    <w:rsid w:val="00455A74"/>
    <w:rsid w:val="004566D9"/>
    <w:rsid w:val="004633AB"/>
    <w:rsid w:val="00463CF8"/>
    <w:rsid w:val="00480559"/>
    <w:rsid w:val="00484447"/>
    <w:rsid w:val="004850AE"/>
    <w:rsid w:val="00485DC1"/>
    <w:rsid w:val="00487F17"/>
    <w:rsid w:val="004911E6"/>
    <w:rsid w:val="00492BC0"/>
    <w:rsid w:val="004A5379"/>
    <w:rsid w:val="004B3F5B"/>
    <w:rsid w:val="004C1BFB"/>
    <w:rsid w:val="004C319D"/>
    <w:rsid w:val="004F0B8E"/>
    <w:rsid w:val="004F3AF3"/>
    <w:rsid w:val="004F5D9D"/>
    <w:rsid w:val="00507218"/>
    <w:rsid w:val="005137D7"/>
    <w:rsid w:val="00525D75"/>
    <w:rsid w:val="005262E2"/>
    <w:rsid w:val="00536241"/>
    <w:rsid w:val="00540B2F"/>
    <w:rsid w:val="0057531B"/>
    <w:rsid w:val="0058439C"/>
    <w:rsid w:val="00584DC2"/>
    <w:rsid w:val="005950E4"/>
    <w:rsid w:val="005A5147"/>
    <w:rsid w:val="005A54FF"/>
    <w:rsid w:val="005A7BA3"/>
    <w:rsid w:val="005B1F31"/>
    <w:rsid w:val="005B3E3F"/>
    <w:rsid w:val="005B6C7E"/>
    <w:rsid w:val="005B7847"/>
    <w:rsid w:val="005C13DC"/>
    <w:rsid w:val="005C3401"/>
    <w:rsid w:val="005C51B6"/>
    <w:rsid w:val="005D1E5D"/>
    <w:rsid w:val="005D5D64"/>
    <w:rsid w:val="005E0069"/>
    <w:rsid w:val="005E4EFC"/>
    <w:rsid w:val="005E514C"/>
    <w:rsid w:val="005E7B29"/>
    <w:rsid w:val="005F1243"/>
    <w:rsid w:val="005F165A"/>
    <w:rsid w:val="005F1AA5"/>
    <w:rsid w:val="005F363C"/>
    <w:rsid w:val="0060291E"/>
    <w:rsid w:val="006125CF"/>
    <w:rsid w:val="00613054"/>
    <w:rsid w:val="0061330E"/>
    <w:rsid w:val="00616BCB"/>
    <w:rsid w:val="00616BCE"/>
    <w:rsid w:val="006226D9"/>
    <w:rsid w:val="00622CD0"/>
    <w:rsid w:val="006250FB"/>
    <w:rsid w:val="00625BD3"/>
    <w:rsid w:val="0065060D"/>
    <w:rsid w:val="00651198"/>
    <w:rsid w:val="006533A1"/>
    <w:rsid w:val="0065539A"/>
    <w:rsid w:val="00673E00"/>
    <w:rsid w:val="0067424C"/>
    <w:rsid w:val="00690B76"/>
    <w:rsid w:val="0069599B"/>
    <w:rsid w:val="00696DCC"/>
    <w:rsid w:val="006A7AF9"/>
    <w:rsid w:val="006B090E"/>
    <w:rsid w:val="006B4610"/>
    <w:rsid w:val="006C2719"/>
    <w:rsid w:val="006D1161"/>
    <w:rsid w:val="006D1E39"/>
    <w:rsid w:val="006D386E"/>
    <w:rsid w:val="006D405F"/>
    <w:rsid w:val="006D772D"/>
    <w:rsid w:val="006F2000"/>
    <w:rsid w:val="007014C4"/>
    <w:rsid w:val="00707ADE"/>
    <w:rsid w:val="0071010C"/>
    <w:rsid w:val="00736999"/>
    <w:rsid w:val="007433AC"/>
    <w:rsid w:val="0076719C"/>
    <w:rsid w:val="00770839"/>
    <w:rsid w:val="00777664"/>
    <w:rsid w:val="00790960"/>
    <w:rsid w:val="00794B88"/>
    <w:rsid w:val="00796B37"/>
    <w:rsid w:val="007A033F"/>
    <w:rsid w:val="007A158F"/>
    <w:rsid w:val="007B5288"/>
    <w:rsid w:val="007C2B46"/>
    <w:rsid w:val="007C7966"/>
    <w:rsid w:val="007C7C67"/>
    <w:rsid w:val="007E4249"/>
    <w:rsid w:val="007F0627"/>
    <w:rsid w:val="007F466A"/>
    <w:rsid w:val="008027C6"/>
    <w:rsid w:val="00803CEA"/>
    <w:rsid w:val="00803E92"/>
    <w:rsid w:val="008204A9"/>
    <w:rsid w:val="00823989"/>
    <w:rsid w:val="008248AB"/>
    <w:rsid w:val="00831397"/>
    <w:rsid w:val="00854612"/>
    <w:rsid w:val="00864D8D"/>
    <w:rsid w:val="00866ACA"/>
    <w:rsid w:val="00870C06"/>
    <w:rsid w:val="008738E0"/>
    <w:rsid w:val="00881488"/>
    <w:rsid w:val="00883620"/>
    <w:rsid w:val="008837C0"/>
    <w:rsid w:val="008850ED"/>
    <w:rsid w:val="00891E77"/>
    <w:rsid w:val="00896E96"/>
    <w:rsid w:val="008A229D"/>
    <w:rsid w:val="008A2BD6"/>
    <w:rsid w:val="008A6A6A"/>
    <w:rsid w:val="008B2D7A"/>
    <w:rsid w:val="008B5C83"/>
    <w:rsid w:val="008C02D0"/>
    <w:rsid w:val="008C36F4"/>
    <w:rsid w:val="008E0945"/>
    <w:rsid w:val="008E25DF"/>
    <w:rsid w:val="008E2A00"/>
    <w:rsid w:val="008E4FEC"/>
    <w:rsid w:val="008E6FC5"/>
    <w:rsid w:val="008E73CB"/>
    <w:rsid w:val="008F472E"/>
    <w:rsid w:val="00910652"/>
    <w:rsid w:val="00910CBC"/>
    <w:rsid w:val="00911524"/>
    <w:rsid w:val="00916790"/>
    <w:rsid w:val="0091700C"/>
    <w:rsid w:val="00926629"/>
    <w:rsid w:val="00934C76"/>
    <w:rsid w:val="0094286B"/>
    <w:rsid w:val="009449F6"/>
    <w:rsid w:val="00945006"/>
    <w:rsid w:val="00951BF0"/>
    <w:rsid w:val="009606DB"/>
    <w:rsid w:val="0096690A"/>
    <w:rsid w:val="009720D5"/>
    <w:rsid w:val="009A4884"/>
    <w:rsid w:val="009A6E4C"/>
    <w:rsid w:val="009B379E"/>
    <w:rsid w:val="009C4ACA"/>
    <w:rsid w:val="009D428E"/>
    <w:rsid w:val="009D72D8"/>
    <w:rsid w:val="009E339C"/>
    <w:rsid w:val="009F7434"/>
    <w:rsid w:val="00A00817"/>
    <w:rsid w:val="00A1528A"/>
    <w:rsid w:val="00A246DD"/>
    <w:rsid w:val="00A249C0"/>
    <w:rsid w:val="00A326FE"/>
    <w:rsid w:val="00A334A4"/>
    <w:rsid w:val="00A44D00"/>
    <w:rsid w:val="00A54DD8"/>
    <w:rsid w:val="00A63ADE"/>
    <w:rsid w:val="00A6723B"/>
    <w:rsid w:val="00A91E36"/>
    <w:rsid w:val="00A93F80"/>
    <w:rsid w:val="00AA053A"/>
    <w:rsid w:val="00AA1FC9"/>
    <w:rsid w:val="00AA4E22"/>
    <w:rsid w:val="00AC4F6F"/>
    <w:rsid w:val="00AD05AA"/>
    <w:rsid w:val="00AD527E"/>
    <w:rsid w:val="00AD7C36"/>
    <w:rsid w:val="00AE3438"/>
    <w:rsid w:val="00AE59EE"/>
    <w:rsid w:val="00AF06BD"/>
    <w:rsid w:val="00B1165A"/>
    <w:rsid w:val="00B11746"/>
    <w:rsid w:val="00B254E7"/>
    <w:rsid w:val="00B31593"/>
    <w:rsid w:val="00B34154"/>
    <w:rsid w:val="00B404F5"/>
    <w:rsid w:val="00B41EE3"/>
    <w:rsid w:val="00B4598A"/>
    <w:rsid w:val="00B67902"/>
    <w:rsid w:val="00B67F67"/>
    <w:rsid w:val="00B71E5F"/>
    <w:rsid w:val="00B7797F"/>
    <w:rsid w:val="00B85F45"/>
    <w:rsid w:val="00B918D6"/>
    <w:rsid w:val="00B92AD2"/>
    <w:rsid w:val="00BA0C37"/>
    <w:rsid w:val="00BA3FD9"/>
    <w:rsid w:val="00BC51E8"/>
    <w:rsid w:val="00BE616A"/>
    <w:rsid w:val="00BE7CF8"/>
    <w:rsid w:val="00BF4CD1"/>
    <w:rsid w:val="00BF727F"/>
    <w:rsid w:val="00C105BA"/>
    <w:rsid w:val="00C121B4"/>
    <w:rsid w:val="00C12EBD"/>
    <w:rsid w:val="00C14EB3"/>
    <w:rsid w:val="00C21AB9"/>
    <w:rsid w:val="00C2211C"/>
    <w:rsid w:val="00C22E2C"/>
    <w:rsid w:val="00C2772E"/>
    <w:rsid w:val="00C36E92"/>
    <w:rsid w:val="00C44B01"/>
    <w:rsid w:val="00C50200"/>
    <w:rsid w:val="00C531AA"/>
    <w:rsid w:val="00C562FC"/>
    <w:rsid w:val="00C66764"/>
    <w:rsid w:val="00C6681A"/>
    <w:rsid w:val="00C706DF"/>
    <w:rsid w:val="00C74B2C"/>
    <w:rsid w:val="00C8053F"/>
    <w:rsid w:val="00C87149"/>
    <w:rsid w:val="00C95304"/>
    <w:rsid w:val="00CA533C"/>
    <w:rsid w:val="00CB25A3"/>
    <w:rsid w:val="00CC3B40"/>
    <w:rsid w:val="00CC58FE"/>
    <w:rsid w:val="00CD0D59"/>
    <w:rsid w:val="00CD7E9B"/>
    <w:rsid w:val="00CE00B6"/>
    <w:rsid w:val="00CE334B"/>
    <w:rsid w:val="00CE632F"/>
    <w:rsid w:val="00D2082B"/>
    <w:rsid w:val="00D24FA6"/>
    <w:rsid w:val="00D313BD"/>
    <w:rsid w:val="00D337C7"/>
    <w:rsid w:val="00D46F36"/>
    <w:rsid w:val="00D474A6"/>
    <w:rsid w:val="00D50BE7"/>
    <w:rsid w:val="00D538F5"/>
    <w:rsid w:val="00D60467"/>
    <w:rsid w:val="00D625D3"/>
    <w:rsid w:val="00D626AD"/>
    <w:rsid w:val="00D6304A"/>
    <w:rsid w:val="00D64FE0"/>
    <w:rsid w:val="00D657D7"/>
    <w:rsid w:val="00D74E02"/>
    <w:rsid w:val="00D770D5"/>
    <w:rsid w:val="00D83F52"/>
    <w:rsid w:val="00D842BC"/>
    <w:rsid w:val="00D87AEB"/>
    <w:rsid w:val="00D9195A"/>
    <w:rsid w:val="00D91DBD"/>
    <w:rsid w:val="00DA331B"/>
    <w:rsid w:val="00DB3E4C"/>
    <w:rsid w:val="00DB72C6"/>
    <w:rsid w:val="00DD485E"/>
    <w:rsid w:val="00DE31B2"/>
    <w:rsid w:val="00DE58D1"/>
    <w:rsid w:val="00DE63FA"/>
    <w:rsid w:val="00DF744E"/>
    <w:rsid w:val="00E00BAC"/>
    <w:rsid w:val="00E103A5"/>
    <w:rsid w:val="00E22732"/>
    <w:rsid w:val="00E2769E"/>
    <w:rsid w:val="00E31403"/>
    <w:rsid w:val="00E36B2C"/>
    <w:rsid w:val="00E400A6"/>
    <w:rsid w:val="00E442FD"/>
    <w:rsid w:val="00E47B22"/>
    <w:rsid w:val="00E51FA8"/>
    <w:rsid w:val="00E541CA"/>
    <w:rsid w:val="00E60554"/>
    <w:rsid w:val="00E643BB"/>
    <w:rsid w:val="00E64707"/>
    <w:rsid w:val="00E6534F"/>
    <w:rsid w:val="00E72F52"/>
    <w:rsid w:val="00E73201"/>
    <w:rsid w:val="00E87C47"/>
    <w:rsid w:val="00E9541E"/>
    <w:rsid w:val="00E97E32"/>
    <w:rsid w:val="00EA0DEB"/>
    <w:rsid w:val="00EA1369"/>
    <w:rsid w:val="00EA1490"/>
    <w:rsid w:val="00EA17BF"/>
    <w:rsid w:val="00EA67C1"/>
    <w:rsid w:val="00EB3F12"/>
    <w:rsid w:val="00EB5FBB"/>
    <w:rsid w:val="00EC2534"/>
    <w:rsid w:val="00EC76C6"/>
    <w:rsid w:val="00EC7A5F"/>
    <w:rsid w:val="00ED095F"/>
    <w:rsid w:val="00ED2258"/>
    <w:rsid w:val="00ED4E56"/>
    <w:rsid w:val="00EE0920"/>
    <w:rsid w:val="00EE53B5"/>
    <w:rsid w:val="00EE7DC9"/>
    <w:rsid w:val="00EF1E2F"/>
    <w:rsid w:val="00EF4DC5"/>
    <w:rsid w:val="00F00E03"/>
    <w:rsid w:val="00F03A54"/>
    <w:rsid w:val="00F07CB5"/>
    <w:rsid w:val="00F13030"/>
    <w:rsid w:val="00F17255"/>
    <w:rsid w:val="00F17CB9"/>
    <w:rsid w:val="00F327F6"/>
    <w:rsid w:val="00F3296D"/>
    <w:rsid w:val="00F36238"/>
    <w:rsid w:val="00F42143"/>
    <w:rsid w:val="00F43EE5"/>
    <w:rsid w:val="00F510CD"/>
    <w:rsid w:val="00F6006B"/>
    <w:rsid w:val="00F64D23"/>
    <w:rsid w:val="00F679C7"/>
    <w:rsid w:val="00F906AD"/>
    <w:rsid w:val="00F90E12"/>
    <w:rsid w:val="00F90E32"/>
    <w:rsid w:val="00F95D0C"/>
    <w:rsid w:val="00F96B3C"/>
    <w:rsid w:val="00FB447B"/>
    <w:rsid w:val="00FC5B07"/>
    <w:rsid w:val="00FD0767"/>
    <w:rsid w:val="00FD3838"/>
    <w:rsid w:val="00FE0744"/>
    <w:rsid w:val="00FE3CBF"/>
    <w:rsid w:val="00FE71A6"/>
    <w:rsid w:val="00FF272B"/>
    <w:rsid w:val="00FF40C2"/>
    <w:rsid w:val="00FF5A2F"/>
    <w:rsid w:val="00FF69C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colormenu v:ext="edit" strokecolor="none [1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4292"/>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507218"/>
    <w:pPr>
      <w:spacing w:before="400" w:after="60" w:line="240" w:lineRule="auto"/>
      <w:contextualSpacing/>
      <w:outlineLvl w:val="0"/>
    </w:pPr>
    <w:rPr>
      <w:rFonts w:ascii="Cambria" w:hAnsi="Cambria" w:cs="Times New Roman"/>
      <w:smallCaps/>
      <w:color w:val="0F243E"/>
      <w:spacing w:val="20"/>
      <w:sz w:val="32"/>
      <w:szCs w:val="32"/>
    </w:rPr>
  </w:style>
  <w:style w:type="paragraph" w:styleId="berschrift2">
    <w:name w:val="heading 2"/>
    <w:basedOn w:val="Standard"/>
    <w:next w:val="Standard"/>
    <w:link w:val="berschrift2Zchn"/>
    <w:uiPriority w:val="9"/>
    <w:semiHidden/>
    <w:unhideWhenUsed/>
    <w:qFormat/>
    <w:rsid w:val="00507218"/>
    <w:pPr>
      <w:spacing w:before="120" w:after="60" w:line="240" w:lineRule="auto"/>
      <w:contextualSpacing/>
      <w:outlineLvl w:val="1"/>
    </w:pPr>
    <w:rPr>
      <w:rFonts w:ascii="Cambria" w:hAnsi="Cambria" w:cs="Times New Roman"/>
      <w:smallCaps/>
      <w:color w:val="17365D"/>
      <w:spacing w:val="20"/>
      <w:sz w:val="28"/>
      <w:szCs w:val="28"/>
    </w:rPr>
  </w:style>
  <w:style w:type="paragraph" w:styleId="berschrift3">
    <w:name w:val="heading 3"/>
    <w:basedOn w:val="Standard"/>
    <w:next w:val="Standard"/>
    <w:link w:val="berschrift3Zchn"/>
    <w:uiPriority w:val="9"/>
    <w:semiHidden/>
    <w:unhideWhenUsed/>
    <w:qFormat/>
    <w:rsid w:val="00507218"/>
    <w:pPr>
      <w:spacing w:before="120" w:after="60" w:line="240" w:lineRule="auto"/>
      <w:contextualSpacing/>
      <w:outlineLvl w:val="2"/>
    </w:pPr>
    <w:rPr>
      <w:rFonts w:ascii="Cambria" w:hAnsi="Cambria" w:cs="Times New Roman"/>
      <w:smallCaps/>
      <w:color w:val="1F497D"/>
      <w:spacing w:val="20"/>
      <w:sz w:val="24"/>
      <w:szCs w:val="24"/>
    </w:rPr>
  </w:style>
  <w:style w:type="paragraph" w:styleId="berschrift4">
    <w:name w:val="heading 4"/>
    <w:basedOn w:val="Standard"/>
    <w:next w:val="Standard"/>
    <w:link w:val="berschrift4Zchn"/>
    <w:uiPriority w:val="9"/>
    <w:semiHidden/>
    <w:unhideWhenUsed/>
    <w:qFormat/>
    <w:rsid w:val="00507218"/>
    <w:pPr>
      <w:pBdr>
        <w:bottom w:val="single" w:sz="4" w:space="1" w:color="71A0DC"/>
      </w:pBdr>
      <w:spacing w:before="200" w:after="100" w:line="240" w:lineRule="auto"/>
      <w:contextualSpacing/>
      <w:outlineLvl w:val="3"/>
    </w:pPr>
    <w:rPr>
      <w:rFonts w:ascii="Cambria" w:hAnsi="Cambria" w:cs="Times New Roman"/>
      <w:b/>
      <w:bCs/>
      <w:smallCaps/>
      <w:color w:val="3071C3"/>
      <w:spacing w:val="20"/>
    </w:rPr>
  </w:style>
  <w:style w:type="paragraph" w:styleId="berschrift5">
    <w:name w:val="heading 5"/>
    <w:basedOn w:val="Standard"/>
    <w:next w:val="Standard"/>
    <w:link w:val="berschrift5Zchn"/>
    <w:uiPriority w:val="9"/>
    <w:semiHidden/>
    <w:unhideWhenUsed/>
    <w:qFormat/>
    <w:rsid w:val="00507218"/>
    <w:pPr>
      <w:pBdr>
        <w:bottom w:val="single" w:sz="4" w:space="1" w:color="548DD4"/>
      </w:pBdr>
      <w:spacing w:before="200" w:after="100" w:line="240" w:lineRule="auto"/>
      <w:contextualSpacing/>
      <w:outlineLvl w:val="4"/>
    </w:pPr>
    <w:rPr>
      <w:rFonts w:ascii="Cambria" w:hAnsi="Cambria" w:cs="Times New Roman"/>
      <w:smallCaps/>
      <w:color w:val="3071C3"/>
      <w:spacing w:val="20"/>
    </w:rPr>
  </w:style>
  <w:style w:type="paragraph" w:styleId="berschrift6">
    <w:name w:val="heading 6"/>
    <w:basedOn w:val="Standard"/>
    <w:next w:val="Standard"/>
    <w:link w:val="berschrift6Zchn"/>
    <w:uiPriority w:val="9"/>
    <w:semiHidden/>
    <w:unhideWhenUsed/>
    <w:qFormat/>
    <w:rsid w:val="00507218"/>
    <w:pPr>
      <w:pBdr>
        <w:bottom w:val="dotted" w:sz="8" w:space="1" w:color="938953"/>
      </w:pBdr>
      <w:spacing w:before="200" w:after="100"/>
      <w:contextualSpacing/>
      <w:outlineLvl w:val="5"/>
    </w:pPr>
    <w:rPr>
      <w:rFonts w:ascii="Cambria" w:hAnsi="Cambria" w:cs="Times New Roman"/>
      <w:smallCaps/>
      <w:color w:val="938953"/>
      <w:spacing w:val="20"/>
    </w:rPr>
  </w:style>
  <w:style w:type="paragraph" w:styleId="berschrift7">
    <w:name w:val="heading 7"/>
    <w:basedOn w:val="Standard"/>
    <w:next w:val="Standard"/>
    <w:link w:val="berschrift7Zchn"/>
    <w:uiPriority w:val="9"/>
    <w:semiHidden/>
    <w:unhideWhenUsed/>
    <w:qFormat/>
    <w:rsid w:val="00507218"/>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rPr>
  </w:style>
  <w:style w:type="paragraph" w:styleId="berschrift8">
    <w:name w:val="heading 8"/>
    <w:basedOn w:val="Standard"/>
    <w:next w:val="Standard"/>
    <w:link w:val="berschrift8Zchn"/>
    <w:uiPriority w:val="9"/>
    <w:semiHidden/>
    <w:unhideWhenUsed/>
    <w:qFormat/>
    <w:rsid w:val="00507218"/>
    <w:pPr>
      <w:spacing w:before="200" w:after="60" w:line="240" w:lineRule="auto"/>
      <w:contextualSpacing/>
      <w:outlineLvl w:val="7"/>
    </w:pPr>
    <w:rPr>
      <w:rFonts w:ascii="Cambria" w:hAnsi="Cambria" w:cs="Times New Roman"/>
      <w:b/>
      <w:smallCaps/>
      <w:color w:val="938953"/>
      <w:spacing w:val="20"/>
      <w:sz w:val="16"/>
      <w:szCs w:val="16"/>
    </w:rPr>
  </w:style>
  <w:style w:type="paragraph" w:styleId="berschrift9">
    <w:name w:val="heading 9"/>
    <w:basedOn w:val="Standard"/>
    <w:next w:val="Standard"/>
    <w:link w:val="berschrift9Zchn"/>
    <w:uiPriority w:val="9"/>
    <w:semiHidden/>
    <w:unhideWhenUsed/>
    <w:qFormat/>
    <w:rsid w:val="00507218"/>
    <w:pPr>
      <w:spacing w:before="200" w:after="60" w:line="240" w:lineRule="auto"/>
      <w:contextualSpacing/>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4E22"/>
    <w:rPr>
      <w:rFonts w:ascii="Tahoma" w:hAnsi="Tahoma" w:cs="Tahoma"/>
      <w:sz w:val="16"/>
      <w:szCs w:val="16"/>
    </w:rPr>
  </w:style>
  <w:style w:type="character" w:customStyle="1" w:styleId="berschrift1Zchn">
    <w:name w:val="Überschrift 1 Zchn"/>
    <w:basedOn w:val="Absatz-Standardschriftart"/>
    <w:link w:val="berschrift1"/>
    <w:uiPriority w:val="9"/>
    <w:rsid w:val="00507218"/>
    <w:rPr>
      <w:rFonts w:ascii="Cambria" w:eastAsia="Times New Roman" w:hAnsi="Cambria" w:cs="Times New Roman"/>
      <w:smallCaps/>
      <w:color w:val="0F243E"/>
      <w:spacing w:val="20"/>
      <w:sz w:val="32"/>
      <w:szCs w:val="32"/>
    </w:rPr>
  </w:style>
  <w:style w:type="character" w:customStyle="1" w:styleId="berschrift2Zchn">
    <w:name w:val="Überschrift 2 Zchn"/>
    <w:basedOn w:val="Absatz-Standardschriftart"/>
    <w:link w:val="berschrift2"/>
    <w:uiPriority w:val="9"/>
    <w:semiHidden/>
    <w:rsid w:val="00507218"/>
    <w:rPr>
      <w:rFonts w:ascii="Cambria" w:eastAsia="Times New Roman" w:hAnsi="Cambria" w:cs="Times New Roman"/>
      <w:smallCaps/>
      <w:color w:val="17365D"/>
      <w:spacing w:val="20"/>
      <w:sz w:val="28"/>
      <w:szCs w:val="28"/>
    </w:rPr>
  </w:style>
  <w:style w:type="character" w:customStyle="1" w:styleId="berschrift3Zchn">
    <w:name w:val="Überschrift 3 Zchn"/>
    <w:basedOn w:val="Absatz-Standardschriftart"/>
    <w:link w:val="berschrift3"/>
    <w:uiPriority w:val="9"/>
    <w:semiHidden/>
    <w:rsid w:val="00507218"/>
    <w:rPr>
      <w:rFonts w:ascii="Cambria" w:eastAsia="Times New Roman" w:hAnsi="Cambria" w:cs="Times New Roman"/>
      <w:smallCaps/>
      <w:color w:val="1F497D"/>
      <w:spacing w:val="20"/>
      <w:sz w:val="24"/>
      <w:szCs w:val="24"/>
    </w:rPr>
  </w:style>
  <w:style w:type="character" w:customStyle="1" w:styleId="berschrift4Zchn">
    <w:name w:val="Überschrift 4 Zchn"/>
    <w:basedOn w:val="Absatz-Standardschriftart"/>
    <w:link w:val="berschrift4"/>
    <w:uiPriority w:val="9"/>
    <w:semiHidden/>
    <w:rsid w:val="00507218"/>
    <w:rPr>
      <w:rFonts w:ascii="Cambria" w:eastAsia="Times New Roman" w:hAnsi="Cambria" w:cs="Times New Roman"/>
      <w:b/>
      <w:bCs/>
      <w:smallCaps/>
      <w:color w:val="3071C3"/>
      <w:spacing w:val="20"/>
    </w:rPr>
  </w:style>
  <w:style w:type="character" w:customStyle="1" w:styleId="berschrift5Zchn">
    <w:name w:val="Überschrift 5 Zchn"/>
    <w:basedOn w:val="Absatz-Standardschriftart"/>
    <w:link w:val="berschrift5"/>
    <w:uiPriority w:val="9"/>
    <w:semiHidden/>
    <w:rsid w:val="00507218"/>
    <w:rPr>
      <w:rFonts w:ascii="Cambria" w:eastAsia="Times New Roman" w:hAnsi="Cambria" w:cs="Times New Roman"/>
      <w:smallCaps/>
      <w:color w:val="3071C3"/>
      <w:spacing w:val="20"/>
    </w:rPr>
  </w:style>
  <w:style w:type="character" w:customStyle="1" w:styleId="berschrift6Zchn">
    <w:name w:val="Überschrift 6 Zchn"/>
    <w:basedOn w:val="Absatz-Standardschriftart"/>
    <w:link w:val="berschrift6"/>
    <w:uiPriority w:val="9"/>
    <w:semiHidden/>
    <w:rsid w:val="00507218"/>
    <w:rPr>
      <w:rFonts w:ascii="Cambria" w:eastAsia="Times New Roman" w:hAnsi="Cambria" w:cs="Times New Roman"/>
      <w:smallCaps/>
      <w:color w:val="938953"/>
      <w:spacing w:val="20"/>
    </w:rPr>
  </w:style>
  <w:style w:type="character" w:customStyle="1" w:styleId="berschrift7Zchn">
    <w:name w:val="Überschrift 7 Zchn"/>
    <w:basedOn w:val="Absatz-Standardschriftart"/>
    <w:link w:val="berschrift7"/>
    <w:uiPriority w:val="9"/>
    <w:semiHidden/>
    <w:rsid w:val="00507218"/>
    <w:rPr>
      <w:rFonts w:ascii="Cambria" w:eastAsia="Times New Roman" w:hAnsi="Cambria" w:cs="Times New Roman"/>
      <w:b/>
      <w:bCs/>
      <w:smallCaps/>
      <w:color w:val="938953"/>
      <w:spacing w:val="20"/>
      <w:sz w:val="16"/>
      <w:szCs w:val="16"/>
    </w:rPr>
  </w:style>
  <w:style w:type="character" w:customStyle="1" w:styleId="berschrift8Zchn">
    <w:name w:val="Überschrift 8 Zchn"/>
    <w:basedOn w:val="Absatz-Standardschriftart"/>
    <w:link w:val="berschrift8"/>
    <w:uiPriority w:val="9"/>
    <w:semiHidden/>
    <w:rsid w:val="00507218"/>
    <w:rPr>
      <w:rFonts w:ascii="Cambria" w:eastAsia="Times New Roman" w:hAnsi="Cambria" w:cs="Times New Roman"/>
      <w:b/>
      <w:smallCaps/>
      <w:color w:val="938953"/>
      <w:spacing w:val="20"/>
      <w:sz w:val="16"/>
      <w:szCs w:val="16"/>
    </w:rPr>
  </w:style>
  <w:style w:type="character" w:customStyle="1" w:styleId="berschrift9Zchn">
    <w:name w:val="Überschrift 9 Zchn"/>
    <w:basedOn w:val="Absatz-Standardschriftart"/>
    <w:link w:val="berschrift9"/>
    <w:uiPriority w:val="9"/>
    <w:semiHidden/>
    <w:rsid w:val="00507218"/>
    <w:rPr>
      <w:rFonts w:ascii="Cambria" w:eastAsia="Times New Roman" w:hAnsi="Cambria" w:cs="Times New Roman"/>
      <w:smallCaps/>
      <w:color w:val="938953"/>
      <w:spacing w:val="20"/>
      <w:sz w:val="16"/>
      <w:szCs w:val="16"/>
    </w:rPr>
  </w:style>
  <w:style w:type="paragraph" w:styleId="Beschriftung">
    <w:name w:val="caption"/>
    <w:basedOn w:val="Standard"/>
    <w:next w:val="Standard"/>
    <w:uiPriority w:val="35"/>
    <w:semiHidden/>
    <w:unhideWhenUsed/>
    <w:qFormat/>
    <w:rsid w:val="00507218"/>
    <w:rPr>
      <w:b/>
      <w:bCs/>
      <w:smallCaps/>
      <w:color w:val="1F497D"/>
      <w:spacing w:val="10"/>
      <w:sz w:val="18"/>
      <w:szCs w:val="18"/>
    </w:rPr>
  </w:style>
  <w:style w:type="paragraph" w:styleId="Titel">
    <w:name w:val="Title"/>
    <w:next w:val="Standard"/>
    <w:link w:val="TitelZchn"/>
    <w:uiPriority w:val="10"/>
    <w:qFormat/>
    <w:rsid w:val="00507218"/>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basedOn w:val="Absatz-Standardschriftart"/>
    <w:link w:val="Titel"/>
    <w:uiPriority w:val="10"/>
    <w:rsid w:val="00507218"/>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507218"/>
    <w:pPr>
      <w:spacing w:after="600"/>
    </w:pPr>
    <w:rPr>
      <w:smallCaps/>
      <w:color w:val="938953"/>
      <w:spacing w:val="5"/>
      <w:sz w:val="28"/>
      <w:szCs w:val="28"/>
      <w:lang w:val="en-US" w:eastAsia="en-US" w:bidi="en-US"/>
    </w:rPr>
  </w:style>
  <w:style w:type="character" w:customStyle="1" w:styleId="UntertitelZchn">
    <w:name w:val="Untertitel Zchn"/>
    <w:basedOn w:val="Absatz-Standardschriftart"/>
    <w:link w:val="Untertitel"/>
    <w:uiPriority w:val="11"/>
    <w:rsid w:val="00507218"/>
    <w:rPr>
      <w:smallCaps/>
      <w:color w:val="938953"/>
      <w:spacing w:val="5"/>
      <w:sz w:val="28"/>
      <w:szCs w:val="28"/>
      <w:lang w:val="en-US" w:eastAsia="en-US" w:bidi="en-US"/>
    </w:rPr>
  </w:style>
  <w:style w:type="character" w:styleId="Fett">
    <w:name w:val="Strong"/>
    <w:uiPriority w:val="22"/>
    <w:qFormat/>
    <w:rsid w:val="00507218"/>
    <w:rPr>
      <w:b/>
      <w:bCs/>
      <w:spacing w:val="0"/>
    </w:rPr>
  </w:style>
  <w:style w:type="character" w:styleId="Hervorhebung">
    <w:name w:val="Emphasis"/>
    <w:uiPriority w:val="20"/>
    <w:qFormat/>
    <w:rsid w:val="00507218"/>
    <w:rPr>
      <w:b/>
      <w:bCs/>
      <w:smallCaps/>
      <w:dstrike w:val="0"/>
      <w:color w:val="5A5A5A"/>
      <w:spacing w:val="20"/>
      <w:kern w:val="0"/>
      <w:vertAlign w:val="baseline"/>
    </w:rPr>
  </w:style>
  <w:style w:type="paragraph" w:styleId="KeinLeerraum">
    <w:name w:val="No Spacing"/>
    <w:basedOn w:val="Standard"/>
    <w:uiPriority w:val="1"/>
    <w:qFormat/>
    <w:rsid w:val="00507218"/>
    <w:pPr>
      <w:spacing w:after="0" w:line="240" w:lineRule="auto"/>
    </w:pPr>
  </w:style>
  <w:style w:type="paragraph" w:styleId="Listenabsatz">
    <w:name w:val="List Paragraph"/>
    <w:basedOn w:val="Standard"/>
    <w:uiPriority w:val="34"/>
    <w:qFormat/>
    <w:rsid w:val="00507218"/>
    <w:pPr>
      <w:ind w:left="720"/>
      <w:contextualSpacing/>
    </w:pPr>
  </w:style>
  <w:style w:type="paragraph" w:styleId="Anfhrungszeichen">
    <w:name w:val="Quote"/>
    <w:basedOn w:val="Standard"/>
    <w:next w:val="Standard"/>
    <w:link w:val="AnfhrungszeichenZchn"/>
    <w:uiPriority w:val="29"/>
    <w:qFormat/>
    <w:rsid w:val="00507218"/>
    <w:rPr>
      <w:i/>
      <w:iCs/>
    </w:rPr>
  </w:style>
  <w:style w:type="character" w:customStyle="1" w:styleId="AnfhrungszeichenZchn">
    <w:name w:val="Anführungszeichen Zchn"/>
    <w:basedOn w:val="Absatz-Standardschriftart"/>
    <w:link w:val="Anfhrungszeichen"/>
    <w:uiPriority w:val="29"/>
    <w:rsid w:val="00507218"/>
    <w:rPr>
      <w:i/>
      <w:iCs/>
      <w:color w:val="5A5A5A"/>
      <w:sz w:val="20"/>
      <w:szCs w:val="20"/>
    </w:rPr>
  </w:style>
  <w:style w:type="paragraph" w:styleId="IntensivesAnfhrungszeichen">
    <w:name w:val="Intense Quote"/>
    <w:basedOn w:val="Standard"/>
    <w:next w:val="Standard"/>
    <w:link w:val="IntensivesAnfhrungszeichenZchn"/>
    <w:uiPriority w:val="30"/>
    <w:qFormat/>
    <w:rsid w:val="0050721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rPr>
  </w:style>
  <w:style w:type="character" w:customStyle="1" w:styleId="IntensivesAnfhrungszeichenZchn">
    <w:name w:val="Intensives Anführungszeichen Zchn"/>
    <w:basedOn w:val="Absatz-Standardschriftart"/>
    <w:link w:val="IntensivesAnfhrungszeichen"/>
    <w:uiPriority w:val="30"/>
    <w:rsid w:val="00507218"/>
    <w:rPr>
      <w:rFonts w:ascii="Cambria" w:eastAsia="Times New Roman" w:hAnsi="Cambria" w:cs="Times New Roman"/>
      <w:smallCaps/>
      <w:color w:val="365F91"/>
      <w:sz w:val="20"/>
      <w:szCs w:val="20"/>
    </w:rPr>
  </w:style>
  <w:style w:type="character" w:styleId="SchwacheHervorhebung">
    <w:name w:val="Subtle Emphasis"/>
    <w:uiPriority w:val="19"/>
    <w:qFormat/>
    <w:rsid w:val="00507218"/>
    <w:rPr>
      <w:smallCaps/>
      <w:dstrike w:val="0"/>
      <w:color w:val="5A5A5A"/>
      <w:vertAlign w:val="baseline"/>
    </w:rPr>
  </w:style>
  <w:style w:type="character" w:styleId="IntensiveHervorhebung">
    <w:name w:val="Intense Emphasis"/>
    <w:uiPriority w:val="21"/>
    <w:qFormat/>
    <w:rsid w:val="00507218"/>
    <w:rPr>
      <w:b/>
      <w:bCs/>
      <w:smallCaps/>
      <w:color w:val="4F81BD"/>
      <w:spacing w:val="40"/>
    </w:rPr>
  </w:style>
  <w:style w:type="character" w:styleId="SchwacherVerweis">
    <w:name w:val="Subtle Reference"/>
    <w:uiPriority w:val="31"/>
    <w:qFormat/>
    <w:rsid w:val="00507218"/>
    <w:rPr>
      <w:rFonts w:ascii="Cambria" w:eastAsia="Times New Roman" w:hAnsi="Cambria" w:cs="Times New Roman"/>
      <w:i/>
      <w:iCs/>
      <w:smallCaps/>
      <w:color w:val="5A5A5A"/>
      <w:spacing w:val="20"/>
    </w:rPr>
  </w:style>
  <w:style w:type="character" w:styleId="IntensiverVerweis">
    <w:name w:val="Intense Reference"/>
    <w:uiPriority w:val="32"/>
    <w:qFormat/>
    <w:rsid w:val="00507218"/>
    <w:rPr>
      <w:rFonts w:ascii="Cambria" w:eastAsia="Times New Roman" w:hAnsi="Cambria" w:cs="Times New Roman"/>
      <w:b/>
      <w:bCs/>
      <w:i/>
      <w:iCs/>
      <w:smallCaps/>
      <w:color w:val="17365D"/>
      <w:spacing w:val="20"/>
    </w:rPr>
  </w:style>
  <w:style w:type="character" w:styleId="Buchtitel">
    <w:name w:val="Book Title"/>
    <w:uiPriority w:val="33"/>
    <w:qFormat/>
    <w:rsid w:val="00507218"/>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507218"/>
    <w:pPr>
      <w:outlineLvl w:val="9"/>
    </w:pPr>
  </w:style>
  <w:style w:type="paragraph" w:customStyle="1" w:styleId="PressemeldungGMH">
    <w:name w:val="Pressemeldung_GMH"/>
    <w:basedOn w:val="Anfhrungszeichen"/>
    <w:link w:val="PressemeldungGMHZchn"/>
    <w:qFormat/>
    <w:rsid w:val="00ED4E56"/>
    <w:rPr>
      <w:i w:val="0"/>
      <w:color w:val="000000"/>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basedOn w:val="AnfhrungszeichenZchn"/>
    <w:link w:val="PressemeldungGMH"/>
    <w:rsid w:val="00ED4E56"/>
    <w:rPr>
      <w:rFonts w:ascii="Arial" w:hAnsi="Arial" w:cs="Arial"/>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style>
  <w:style w:type="character" w:customStyle="1" w:styleId="Formatvorlage1Zchn">
    <w:name w:val="Formatvorlage1 Zchn"/>
    <w:basedOn w:val="PressemeldungGMHZchn"/>
    <w:link w:val="Formatvorlage1"/>
    <w:rsid w:val="00ED4E56"/>
  </w:style>
  <w:style w:type="character" w:customStyle="1" w:styleId="KopfzeileZchn">
    <w:name w:val="Kopfzeile Zchn"/>
    <w:basedOn w:val="Absatz-Standardschriftart"/>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style>
  <w:style w:type="character" w:customStyle="1" w:styleId="FuzeileZchn">
    <w:name w:val="Fußzeile Zchn"/>
    <w:basedOn w:val="Absatz-Standardschriftart"/>
    <w:link w:val="Fuzeile"/>
    <w:uiPriority w:val="99"/>
    <w:rsid w:val="00E22732"/>
    <w:rPr>
      <w:rFonts w:ascii="Arial" w:hAnsi="Arial" w:cs="Arial"/>
      <w:color w:val="5A5A5A"/>
      <w:lang w:eastAsia="en-US" w:bidi="en-US"/>
    </w:rPr>
  </w:style>
  <w:style w:type="character" w:styleId="Hyperlink">
    <w:name w:val="Hyperlink"/>
    <w:basedOn w:val="Absatz-Standardschriftart"/>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bidi="ar-SA"/>
    </w:rPr>
  </w:style>
  <w:style w:type="character" w:customStyle="1" w:styleId="NurTextZchn">
    <w:name w:val="Nur Text Zchn"/>
    <w:basedOn w:val="Absatz-Standardschriftart"/>
    <w:link w:val="NurText"/>
    <w:uiPriority w:val="99"/>
    <w:rsid w:val="00A1528A"/>
    <w:rPr>
      <w:rFonts w:ascii="Consolas" w:eastAsia="Calibri" w:hAnsi="Consolas" w:cs="Times New Roman"/>
      <w:sz w:val="21"/>
      <w:szCs w:val="21"/>
      <w:lang w:eastAsia="en-US"/>
    </w:rPr>
  </w:style>
  <w:style w:type="character" w:styleId="BesuchterHyperlink">
    <w:name w:val="FollowedHyperlink"/>
    <w:basedOn w:val="Absatz-Standardschriftart"/>
    <w:uiPriority w:val="99"/>
    <w:semiHidden/>
    <w:unhideWhenUsed/>
    <w:rsid w:val="00910CBC"/>
    <w:rPr>
      <w:color w:val="800080"/>
      <w:u w:val="single"/>
    </w:rPr>
  </w:style>
</w:styles>
</file>

<file path=word/webSettings.xml><?xml version="1.0" encoding="utf-8"?>
<w:webSettings xmlns:r="http://schemas.openxmlformats.org/officeDocument/2006/relationships" xmlns:w="http://schemas.openxmlformats.org/wordprocessingml/2006/main">
  <w:divs>
    <w:div w:id="93937705">
      <w:bodyDiv w:val="1"/>
      <w:marLeft w:val="0"/>
      <w:marRight w:val="0"/>
      <w:marTop w:val="0"/>
      <w:marBottom w:val="0"/>
      <w:divBdr>
        <w:top w:val="none" w:sz="0" w:space="0" w:color="auto"/>
        <w:left w:val="none" w:sz="0" w:space="0" w:color="auto"/>
        <w:bottom w:val="none" w:sz="0" w:space="0" w:color="auto"/>
        <w:right w:val="none" w:sz="0" w:space="0" w:color="auto"/>
      </w:divBdr>
    </w:div>
    <w:div w:id="398359791">
      <w:bodyDiv w:val="1"/>
      <w:marLeft w:val="0"/>
      <w:marRight w:val="0"/>
      <w:marTop w:val="0"/>
      <w:marBottom w:val="0"/>
      <w:divBdr>
        <w:top w:val="none" w:sz="0" w:space="0" w:color="auto"/>
        <w:left w:val="none" w:sz="0" w:space="0" w:color="auto"/>
        <w:bottom w:val="none" w:sz="0" w:space="0" w:color="auto"/>
        <w:right w:val="none" w:sz="0" w:space="0" w:color="auto"/>
      </w:divBdr>
    </w:div>
    <w:div w:id="120601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uenes-medienhaus.de/download/2011/05/GMH_2011_20_02.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06DA7-15DD-4DB3-8C90-F578F622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3602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4165</CharactersWithSpaces>
  <SharedDoc>false</SharedDoc>
  <HLinks>
    <vt:vector size="12" baseType="variant">
      <vt:variant>
        <vt:i4>3145824</vt:i4>
      </vt:variant>
      <vt:variant>
        <vt:i4>0</vt:i4>
      </vt:variant>
      <vt:variant>
        <vt:i4>0</vt:i4>
      </vt:variant>
      <vt:variant>
        <vt:i4>5</vt:i4>
      </vt:variant>
      <vt:variant>
        <vt:lpwstr>http://www.ihre-gaertnerei.de/</vt:lpwstr>
      </vt:variant>
      <vt:variant>
        <vt:lpwstr/>
      </vt:variant>
      <vt:variant>
        <vt:i4>5242927</vt:i4>
      </vt:variant>
      <vt:variant>
        <vt:i4>0</vt:i4>
      </vt:variant>
      <vt:variant>
        <vt:i4>0</vt:i4>
      </vt:variant>
      <vt:variant>
        <vt:i4>5</vt:i4>
      </vt:variant>
      <vt:variant>
        <vt:lpwstr>http://www.gruenes-medienhaus.de/download/2011/03/GMH_2011_13_01.jpg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Panten</dc:creator>
  <cp:keywords/>
  <dc:description/>
  <cp:lastModifiedBy>Michael Legrand</cp:lastModifiedBy>
  <cp:revision>8</cp:revision>
  <cp:lastPrinted>2011-05-18T09:28:00Z</cp:lastPrinted>
  <dcterms:created xsi:type="dcterms:W3CDTF">2011-05-13T11:29:00Z</dcterms:created>
  <dcterms:modified xsi:type="dcterms:W3CDTF">2011-05-18T11:15:00Z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1451465796</vt:i4>
  </property>
  <property fmtid="{D5CDD505-2E9C-101B-9397-08002B2CF9AE}" pid="3" name="_EmailSubject">
    <vt:lpwstr>Mustertexte </vt:lpwstr>
  </property>
  <property fmtid="{D5CDD505-2E9C-101B-9397-08002B2CF9AE}" pid="4" name="_AuthorEmail">
    <vt:lpwstr>Helga.Panten@gmx.de</vt:lpwstr>
  </property>
  <property fmtid="{D5CDD505-2E9C-101B-9397-08002B2CF9AE}" pid="5" name="_AuthorEmailDisplayName">
    <vt:lpwstr>Helga Panten</vt:lpwstr>
  </property>
  <property fmtid="{D5CDD505-2E9C-101B-9397-08002B2CF9AE}" pid="6" name="_ReviewingToolsShownOnce">
    <vt:lpwstr/>
  </property>
</Properties>
</file>