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EF" w:rsidRDefault="004E09EF" w:rsidP="00E6758C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b/>
          <w:bCs/>
          <w:sz w:val="29"/>
          <w:szCs w:val="29"/>
        </w:rPr>
        <w:t>Mit Vollgas in die Balkon- und Gartensaison</w:t>
      </w:r>
      <w:r w:rsidRPr="00E87C47">
        <w:rPr>
          <w:sz w:val="22"/>
          <w:szCs w:val="22"/>
        </w:rPr>
        <w:t xml:space="preserve"> </w:t>
      </w:r>
    </w:p>
    <w:p w:rsidR="00592CE5" w:rsidRPr="002E7482" w:rsidRDefault="00945006" w:rsidP="00E6758C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E87C47">
        <w:rPr>
          <w:sz w:val="22"/>
          <w:szCs w:val="22"/>
        </w:rPr>
        <w:t>(GMH</w:t>
      </w:r>
      <w:r w:rsidR="00704AA5">
        <w:rPr>
          <w:sz w:val="22"/>
          <w:szCs w:val="22"/>
        </w:rPr>
        <w:t>/</w:t>
      </w:r>
      <w:r w:rsidR="000D10D2">
        <w:rPr>
          <w:sz w:val="22"/>
          <w:szCs w:val="22"/>
        </w:rPr>
        <w:t>FGJ</w:t>
      </w:r>
      <w:r w:rsidR="00CD3EB2">
        <w:rPr>
          <w:sz w:val="22"/>
          <w:szCs w:val="22"/>
        </w:rPr>
        <w:t>)</w:t>
      </w:r>
      <w:r w:rsidR="00E6758C" w:rsidRPr="002E7482">
        <w:rPr>
          <w:rFonts w:cs="Times New Roman"/>
          <w:color w:val="auto"/>
          <w:sz w:val="22"/>
          <w:szCs w:val="22"/>
          <w:lang w:eastAsia="de-DE" w:bidi="ar-SA"/>
        </w:rPr>
        <w:t xml:space="preserve"> </w:t>
      </w:r>
      <w:r w:rsidR="00116D57" w:rsidRPr="00116D57">
        <w:rPr>
          <w:sz w:val="22"/>
          <w:szCs w:val="22"/>
        </w:rPr>
        <w:t xml:space="preserve">Endlich Frühling! Der Winter ist vorbei und es zieht die Menschen mit </w:t>
      </w:r>
      <w:proofErr w:type="gramStart"/>
      <w:r w:rsidR="00116D57" w:rsidRPr="00116D57">
        <w:rPr>
          <w:sz w:val="22"/>
          <w:szCs w:val="22"/>
        </w:rPr>
        <w:t>aller</w:t>
      </w:r>
      <w:proofErr w:type="gramEnd"/>
      <w:r w:rsidR="00116D57" w:rsidRPr="00116D57">
        <w:rPr>
          <w:sz w:val="22"/>
          <w:szCs w:val="22"/>
        </w:rPr>
        <w:t xml:space="preserve"> Kraft nach draußen. </w:t>
      </w:r>
      <w:proofErr w:type="gramStart"/>
      <w:r w:rsidR="00116D57" w:rsidRPr="00116D57">
        <w:rPr>
          <w:sz w:val="22"/>
          <w:szCs w:val="22"/>
        </w:rPr>
        <w:t>Ein</w:t>
      </w:r>
      <w:proofErr w:type="gramEnd"/>
      <w:r w:rsidR="00116D57" w:rsidRPr="00116D57">
        <w:rPr>
          <w:sz w:val="22"/>
          <w:szCs w:val="22"/>
        </w:rPr>
        <w:t xml:space="preserve"> Latte </w:t>
      </w:r>
      <w:proofErr w:type="spellStart"/>
      <w:r w:rsidR="00116D57" w:rsidRPr="00116D57">
        <w:rPr>
          <w:sz w:val="22"/>
          <w:szCs w:val="22"/>
        </w:rPr>
        <w:t>macchiato</w:t>
      </w:r>
      <w:proofErr w:type="spellEnd"/>
      <w:r w:rsidR="00116D57" w:rsidRPr="00116D57">
        <w:rPr>
          <w:sz w:val="22"/>
          <w:szCs w:val="22"/>
        </w:rPr>
        <w:t xml:space="preserve"> im Straßencafé und der Spaziergang durch den sonnigen Park kann nur durch eines übertroffen werden – durch den Anblick der eige</w:t>
      </w:r>
      <w:r w:rsidR="00116D57" w:rsidRPr="00116D57">
        <w:rPr>
          <w:sz w:val="22"/>
          <w:szCs w:val="22"/>
        </w:rPr>
        <w:t>n</w:t>
      </w:r>
      <w:r w:rsidR="00116D57" w:rsidRPr="00116D57">
        <w:rPr>
          <w:sz w:val="22"/>
          <w:szCs w:val="22"/>
        </w:rPr>
        <w:t>händig geschaffenen Blütenpracht. Wer sich den Sommer hinweg an Balkonkästen, Pflanzkübeln und bunten Beeten erfreuen will, sollte sich jetzt Gedanken über geeignete Pflanzen machen.</w:t>
      </w:r>
    </w:p>
    <w:p w:rsidR="00526208" w:rsidRDefault="00F35D0A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align>inside</wp:align>
            </wp:positionV>
            <wp:extent cx="5258435" cy="3505835"/>
            <wp:effectExtent l="19050" t="0" r="0" b="0"/>
            <wp:wrapNone/>
            <wp:docPr id="56" name="Bild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350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208" w:rsidRDefault="0001149F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52.15pt;margin-top:5.55pt;width:36.25pt;height:236.6pt;z-index:251656192;mso-width-relative:margin;mso-height-relative:margin" stroked="f">
            <v:textbox style="layout-flow:vertical;mso-layout-flow-alt:bottom-to-top;mso-next-textbox:#_x0000_s1055">
              <w:txbxContent>
                <w:p w:rsidR="00526208" w:rsidRPr="008F472E" w:rsidRDefault="00526208" w:rsidP="00526208">
                  <w:pPr>
                    <w:ind w:left="0"/>
                  </w:pPr>
                  <w:r w:rsidRPr="001A3EDF">
                    <w:rPr>
                      <w:color w:val="000000"/>
                    </w:rPr>
                    <w:t>Bildnachweis: GMH</w:t>
                  </w:r>
                  <w:r w:rsidR="00704AA5">
                    <w:rPr>
                      <w:color w:val="000000"/>
                    </w:rPr>
                    <w:t>/</w:t>
                  </w:r>
                  <w:r w:rsidR="000D10D2">
                    <w:rPr>
                      <w:color w:val="000000"/>
                    </w:rPr>
                    <w:t>FGJ</w:t>
                  </w:r>
                </w:p>
              </w:txbxContent>
            </v:textbox>
          </v:shape>
        </w:pict>
      </w:r>
    </w:p>
    <w:p w:rsidR="00526208" w:rsidRDefault="0052620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208" w:rsidRDefault="0052620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208" w:rsidRDefault="0052620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208" w:rsidRDefault="0052620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208" w:rsidRDefault="0052620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208" w:rsidRDefault="00526208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B42FA3" w:rsidRDefault="00B42FA3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34EED" w:rsidRDefault="00E34EED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CD6F6A" w:rsidRDefault="00CD6F6A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CD6F6A" w:rsidRDefault="00CD6F6A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CD6F6A" w:rsidRDefault="0001149F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56" type="#_x0000_t202" style="position:absolute;left:0;text-align:left;margin-left:36pt;margin-top:2.6pt;width:414pt;height:39pt;z-index:251657216">
            <v:textbox style="mso-next-textbox:#_x0000_s1056">
              <w:txbxContent>
                <w:p w:rsidR="00CD3EB2" w:rsidRPr="002E7482" w:rsidRDefault="00526208" w:rsidP="00526208">
                  <w:pPr>
                    <w:autoSpaceDE w:val="0"/>
                    <w:autoSpaceDN w:val="0"/>
                    <w:adjustRightInd w:val="0"/>
                    <w:ind w:left="0" w:right="21"/>
                    <w:rPr>
                      <w:color w:val="000000"/>
                      <w:sz w:val="22"/>
                      <w:szCs w:val="22"/>
                    </w:rPr>
                  </w:pPr>
                  <w:r w:rsidRPr="005754D3">
                    <w:rPr>
                      <w:b/>
                      <w:color w:val="000000"/>
                      <w:sz w:val="22"/>
                      <w:szCs w:val="22"/>
                    </w:rPr>
                    <w:t>Bildunterschrift:</w:t>
                  </w:r>
                  <w:r w:rsidRPr="00D20178">
                    <w:rPr>
                      <w:b/>
                      <w:color w:val="000000"/>
                    </w:rPr>
                    <w:t xml:space="preserve"> </w:t>
                  </w:r>
                  <w:r w:rsidR="004E09EF">
                    <w:rPr>
                      <w:color w:val="000000"/>
                      <w:sz w:val="23"/>
                      <w:szCs w:val="23"/>
                    </w:rPr>
                    <w:t xml:space="preserve">Jetzt kommt der Frühling so richtig in Fahrt: </w:t>
                  </w:r>
                  <w:r w:rsidR="00270149">
                    <w:rPr>
                      <w:color w:val="000000"/>
                      <w:sz w:val="23"/>
                      <w:szCs w:val="23"/>
                    </w:rPr>
                    <w:t>Gärtnereien</w:t>
                  </w:r>
                  <w:r w:rsidR="004E09EF">
                    <w:rPr>
                      <w:color w:val="000000"/>
                      <w:sz w:val="23"/>
                      <w:szCs w:val="23"/>
                    </w:rPr>
                    <w:t xml:space="preserve"> sorg</w:t>
                  </w:r>
                  <w:r w:rsidR="00270149">
                    <w:rPr>
                      <w:color w:val="000000"/>
                      <w:sz w:val="23"/>
                      <w:szCs w:val="23"/>
                    </w:rPr>
                    <w:t>en</w:t>
                  </w:r>
                  <w:r w:rsidR="004E09EF">
                    <w:rPr>
                      <w:color w:val="000000"/>
                      <w:sz w:val="23"/>
                      <w:szCs w:val="23"/>
                    </w:rPr>
                    <w:t xml:space="preserve"> mit </w:t>
                  </w:r>
                  <w:r w:rsidR="009013C9">
                    <w:rPr>
                      <w:color w:val="000000"/>
                      <w:sz w:val="23"/>
                      <w:szCs w:val="23"/>
                    </w:rPr>
                    <w:t>ihrer</w:t>
                  </w:r>
                  <w:r w:rsidR="004E09EF">
                    <w:rPr>
                      <w:color w:val="000000"/>
                      <w:sz w:val="23"/>
                      <w:szCs w:val="23"/>
                    </w:rPr>
                    <w:t xml:space="preserve"> großen Auswahl an farbenfrohen Blüten für gute Laune.</w:t>
                  </w:r>
                </w:p>
              </w:txbxContent>
            </v:textbox>
          </v:shape>
        </w:pict>
      </w:r>
    </w:p>
    <w:p w:rsidR="00CD6F6A" w:rsidRDefault="00CD6F6A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CD6F6A" w:rsidRDefault="0001149F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57" type="#_x0000_t202" style="position:absolute;left:0;text-align:left;margin-left:38.05pt;margin-top:.8pt;width:414.05pt;height:32.2pt;z-index:251658240" strokecolor="red">
            <v:textbox style="mso-next-textbox:#_x0000_s1057">
              <w:txbxContent>
                <w:p w:rsidR="00526208" w:rsidRDefault="00526208" w:rsidP="005E6B96">
                  <w:pPr>
                    <w:pStyle w:val="NurTex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37C0">
                    <w:rPr>
                      <w:rFonts w:ascii="Arial" w:hAnsi="Arial" w:cs="Arial"/>
                      <w:sz w:val="20"/>
                      <w:szCs w:val="20"/>
                    </w:rPr>
                    <w:t xml:space="preserve">Bilddaten in höherer Auflösung unter: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9" w:history="1">
                    <w:r w:rsidR="00116D57" w:rsidRPr="002A32CE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http://www.gruenes-medienhaus.de/download/2012/03/GMH_2012_13_01.jpg</w:t>
                    </w:r>
                  </w:hyperlink>
                </w:p>
              </w:txbxContent>
            </v:textbox>
          </v:shape>
        </w:pict>
      </w:r>
    </w:p>
    <w:p w:rsidR="00704AA5" w:rsidRDefault="00704AA5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F04C8C" w:rsidRDefault="00F04C8C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B42696">
        <w:rPr>
          <w:sz w:val="22"/>
          <w:szCs w:val="22"/>
        </w:rPr>
        <w:t>Nicht nur die Menschen, auch die Pflanzenkombinationen werden immer individueller. Vorbei ist die Zeit, als alle Häuser einer Straße fast identischen Blütenschmuck zeigten. Heute ist erlaubt, was g</w:t>
      </w:r>
      <w:r w:rsidRPr="00B42696">
        <w:rPr>
          <w:sz w:val="22"/>
          <w:szCs w:val="22"/>
        </w:rPr>
        <w:t>e</w:t>
      </w:r>
      <w:r w:rsidRPr="00B42696">
        <w:rPr>
          <w:sz w:val="22"/>
          <w:szCs w:val="22"/>
        </w:rPr>
        <w:t xml:space="preserve">fällt. Wer jetzt die Gärtnereien und Gartencenter besucht, findet eine riesige Auswahl an Farben, Formen und Gerüchen. Um sich </w:t>
      </w:r>
      <w:r w:rsidRPr="00B42696">
        <w:rPr>
          <w:sz w:val="22"/>
          <w:szCs w:val="22"/>
        </w:rPr>
        <w:lastRenderedPageBreak/>
        <w:t>nicht von dem Angebot überwältigen zu lassen</w:t>
      </w:r>
      <w:r w:rsidR="00B42696">
        <w:rPr>
          <w:sz w:val="22"/>
          <w:szCs w:val="22"/>
        </w:rPr>
        <w:t>,</w:t>
      </w:r>
      <w:r w:rsidRPr="00B42696">
        <w:rPr>
          <w:sz w:val="22"/>
          <w:szCs w:val="22"/>
        </w:rPr>
        <w:t xml:space="preserve"> ist es nützlich, sich im Vorfeld Gedanken über den eig</w:t>
      </w:r>
      <w:r w:rsidRPr="00B42696">
        <w:rPr>
          <w:sz w:val="22"/>
          <w:szCs w:val="22"/>
        </w:rPr>
        <w:t>e</w:t>
      </w:r>
      <w:r w:rsidRPr="00B42696">
        <w:rPr>
          <w:sz w:val="22"/>
          <w:szCs w:val="22"/>
        </w:rPr>
        <w:t xml:space="preserve">nen Stil zu machen. </w:t>
      </w: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B42696">
        <w:rPr>
          <w:b/>
          <w:sz w:val="22"/>
          <w:szCs w:val="22"/>
        </w:rPr>
        <w:t>Farbenfroh:</w:t>
      </w:r>
      <w:r w:rsidRPr="00B42696">
        <w:rPr>
          <w:sz w:val="22"/>
          <w:szCs w:val="22"/>
        </w:rPr>
        <w:t xml:space="preserve"> Bunt zusammengewürfelte Blühpflanzen machen g</w:t>
      </w:r>
      <w:r w:rsidRPr="00B42696">
        <w:rPr>
          <w:sz w:val="22"/>
          <w:szCs w:val="22"/>
        </w:rPr>
        <w:t>u</w:t>
      </w:r>
      <w:r w:rsidRPr="00B42696">
        <w:rPr>
          <w:sz w:val="22"/>
          <w:szCs w:val="22"/>
        </w:rPr>
        <w:t>te Laune. Wenn Orange auf Pink und Rot trifft, wirkt die Kombin</w:t>
      </w:r>
      <w:r w:rsidRPr="00B42696">
        <w:rPr>
          <w:sz w:val="22"/>
          <w:szCs w:val="22"/>
        </w:rPr>
        <w:t>a</w:t>
      </w:r>
      <w:r w:rsidRPr="00B42696">
        <w:rPr>
          <w:sz w:val="22"/>
          <w:szCs w:val="22"/>
        </w:rPr>
        <w:t xml:space="preserve">tion orientalisch. Gelb und </w:t>
      </w:r>
      <w:proofErr w:type="spellStart"/>
      <w:r w:rsidRPr="00B42696">
        <w:rPr>
          <w:sz w:val="22"/>
          <w:szCs w:val="22"/>
        </w:rPr>
        <w:t>Rot</w:t>
      </w:r>
      <w:proofErr w:type="spellEnd"/>
      <w:r w:rsidRPr="00B42696">
        <w:rPr>
          <w:sz w:val="22"/>
          <w:szCs w:val="22"/>
        </w:rPr>
        <w:t xml:space="preserve"> in Balance mit Blau erinnern hing</w:t>
      </w:r>
      <w:r w:rsidRPr="00B42696">
        <w:rPr>
          <w:sz w:val="22"/>
          <w:szCs w:val="22"/>
        </w:rPr>
        <w:t>e</w:t>
      </w:r>
      <w:r w:rsidRPr="00B42696">
        <w:rPr>
          <w:sz w:val="22"/>
          <w:szCs w:val="22"/>
        </w:rPr>
        <w:t>gen an Sommer, Sonne und Wasser. Mehr als drei Farben sollten es jedoch nicht sein, das wirkt schnell unruhig. Wer unsicher in der Zusammenstellung ist, liegt mit den ang</w:t>
      </w:r>
      <w:r w:rsidRPr="00B42696">
        <w:rPr>
          <w:sz w:val="22"/>
          <w:szCs w:val="22"/>
        </w:rPr>
        <w:t>e</w:t>
      </w:r>
      <w:r w:rsidRPr="00B42696">
        <w:rPr>
          <w:sz w:val="22"/>
          <w:szCs w:val="22"/>
        </w:rPr>
        <w:t xml:space="preserve">sagten </w:t>
      </w:r>
      <w:proofErr w:type="spellStart"/>
      <w:r w:rsidRPr="00B42696">
        <w:rPr>
          <w:sz w:val="22"/>
          <w:szCs w:val="22"/>
        </w:rPr>
        <w:t>Combipots</w:t>
      </w:r>
      <w:proofErr w:type="spellEnd"/>
      <w:r w:rsidRPr="00B42696">
        <w:rPr>
          <w:sz w:val="22"/>
          <w:szCs w:val="22"/>
        </w:rPr>
        <w:t xml:space="preserve"> genau richtig: In einem Topf wachsen drei sorgsam ausgewählte Pfla</w:t>
      </w:r>
      <w:r w:rsidRPr="00B42696">
        <w:rPr>
          <w:sz w:val="22"/>
          <w:szCs w:val="22"/>
        </w:rPr>
        <w:t>n</w:t>
      </w:r>
      <w:r w:rsidRPr="00B42696">
        <w:rPr>
          <w:sz w:val="22"/>
          <w:szCs w:val="22"/>
        </w:rPr>
        <w:t>zen zusammen. Diese Kombinationen gibt es mit drei gleichen Sorten in unterschiedlichen Farben oder aber drei unterschiedl</w:t>
      </w:r>
      <w:r w:rsidRPr="00B42696">
        <w:rPr>
          <w:sz w:val="22"/>
          <w:szCs w:val="22"/>
        </w:rPr>
        <w:t>i</w:t>
      </w:r>
      <w:r w:rsidRPr="00B42696">
        <w:rPr>
          <w:sz w:val="22"/>
          <w:szCs w:val="22"/>
        </w:rPr>
        <w:t xml:space="preserve">chen Sorten, die sich auf engstem Raum gleichmäßig entwickeln. </w:t>
      </w: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B42696">
        <w:rPr>
          <w:b/>
          <w:sz w:val="22"/>
          <w:szCs w:val="22"/>
        </w:rPr>
        <w:t>Harmonisch:</w:t>
      </w:r>
      <w:r w:rsidRPr="00B42696">
        <w:rPr>
          <w:sz w:val="22"/>
          <w:szCs w:val="22"/>
        </w:rPr>
        <w:t xml:space="preserve"> Eine beruhigende Wirkung haben verschiedene Pflanzen mit gleichen Blütenfarben. Spritzig frisch kommen ge</w:t>
      </w:r>
      <w:r w:rsidRPr="00B42696">
        <w:rPr>
          <w:sz w:val="22"/>
          <w:szCs w:val="22"/>
        </w:rPr>
        <w:t>l</w:t>
      </w:r>
      <w:r w:rsidRPr="00B42696">
        <w:rPr>
          <w:sz w:val="22"/>
          <w:szCs w:val="22"/>
        </w:rPr>
        <w:t>be Petunien (</w:t>
      </w:r>
      <w:proofErr w:type="spellStart"/>
      <w:r w:rsidRPr="00B42696">
        <w:rPr>
          <w:sz w:val="22"/>
          <w:szCs w:val="22"/>
        </w:rPr>
        <w:t>Petunia</w:t>
      </w:r>
      <w:proofErr w:type="spellEnd"/>
      <w:r w:rsidRPr="00B42696">
        <w:rPr>
          <w:sz w:val="22"/>
          <w:szCs w:val="22"/>
        </w:rPr>
        <w:t>) mit gelbe Zauberglöckchen (</w:t>
      </w:r>
      <w:proofErr w:type="spellStart"/>
      <w:r w:rsidRPr="00B42696">
        <w:rPr>
          <w:sz w:val="22"/>
          <w:szCs w:val="22"/>
        </w:rPr>
        <w:t>Calibrachoa</w:t>
      </w:r>
      <w:proofErr w:type="spellEnd"/>
      <w:r w:rsidRPr="00B42696">
        <w:rPr>
          <w:sz w:val="22"/>
          <w:szCs w:val="22"/>
        </w:rPr>
        <w:t xml:space="preserve">) und </w:t>
      </w:r>
      <w:proofErr w:type="spellStart"/>
      <w:r w:rsidRPr="00B42696">
        <w:rPr>
          <w:sz w:val="22"/>
          <w:szCs w:val="22"/>
        </w:rPr>
        <w:t>Goldmarie</w:t>
      </w:r>
      <w:proofErr w:type="spellEnd"/>
      <w:r w:rsidRPr="00B42696">
        <w:rPr>
          <w:sz w:val="22"/>
          <w:szCs w:val="22"/>
        </w:rPr>
        <w:t xml:space="preserve"> daher. Sonniges Gelb ist neben knalligem Rot die Trendfarbe der Saison. Edel wirken weiße Geranien (</w:t>
      </w:r>
      <w:proofErr w:type="spellStart"/>
      <w:r w:rsidRPr="00B42696">
        <w:rPr>
          <w:sz w:val="22"/>
          <w:szCs w:val="22"/>
        </w:rPr>
        <w:t>Pelargonium</w:t>
      </w:r>
      <w:proofErr w:type="spellEnd"/>
      <w:r w:rsidRPr="00B42696">
        <w:rPr>
          <w:sz w:val="22"/>
          <w:szCs w:val="22"/>
        </w:rPr>
        <w:t>) zu weißen Männertreu (</w:t>
      </w:r>
      <w:proofErr w:type="spellStart"/>
      <w:r w:rsidRPr="00B42696">
        <w:rPr>
          <w:sz w:val="22"/>
          <w:szCs w:val="22"/>
        </w:rPr>
        <w:t>Lobelia</w:t>
      </w:r>
      <w:proofErr w:type="spellEnd"/>
      <w:r w:rsidRPr="00B42696">
        <w:rPr>
          <w:sz w:val="22"/>
          <w:szCs w:val="22"/>
        </w:rPr>
        <w:t>) und weißem Eisenkraut (</w:t>
      </w:r>
      <w:proofErr w:type="spellStart"/>
      <w:r w:rsidRPr="00B42696">
        <w:rPr>
          <w:sz w:val="22"/>
          <w:szCs w:val="22"/>
        </w:rPr>
        <w:t>Verbena</w:t>
      </w:r>
      <w:proofErr w:type="spellEnd"/>
      <w:r w:rsidRPr="00B42696">
        <w:rPr>
          <w:sz w:val="22"/>
          <w:szCs w:val="22"/>
        </w:rPr>
        <w:t>). Je nach Geschmack sind auch Blütenko</w:t>
      </w:r>
      <w:r w:rsidRPr="00B42696">
        <w:rPr>
          <w:sz w:val="22"/>
          <w:szCs w:val="22"/>
        </w:rPr>
        <w:t>m</w:t>
      </w:r>
      <w:r w:rsidRPr="00B42696">
        <w:rPr>
          <w:sz w:val="22"/>
          <w:szCs w:val="22"/>
        </w:rPr>
        <w:t>binationen in romantischem Rosa und trendigem Lila möglich. Blühen die Pfla</w:t>
      </w:r>
      <w:r w:rsidRPr="00B42696">
        <w:rPr>
          <w:sz w:val="22"/>
          <w:szCs w:val="22"/>
        </w:rPr>
        <w:t>n</w:t>
      </w:r>
      <w:r w:rsidRPr="00B42696">
        <w:rPr>
          <w:sz w:val="22"/>
          <w:szCs w:val="22"/>
        </w:rPr>
        <w:t>zen beim Kauf, erleichtert dies die Auswahl. Allerdings sollten noch reichlich Knospen vorhanden sein.</w:t>
      </w: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B42696">
        <w:rPr>
          <w:b/>
          <w:sz w:val="22"/>
          <w:szCs w:val="22"/>
        </w:rPr>
        <w:t>Südländisch:</w:t>
      </w:r>
      <w:r w:rsidRPr="00B42696">
        <w:rPr>
          <w:sz w:val="22"/>
          <w:szCs w:val="22"/>
        </w:rPr>
        <w:t xml:space="preserve"> Eine grüne Oase zuhause hilft beim Entspannen. Warum dies nicht gleich zu einem Kurzurlaub gegen Burnout au</w:t>
      </w:r>
      <w:r w:rsidRPr="00B42696">
        <w:rPr>
          <w:sz w:val="22"/>
          <w:szCs w:val="22"/>
        </w:rPr>
        <w:t>s</w:t>
      </w:r>
      <w:r w:rsidRPr="00B42696">
        <w:rPr>
          <w:sz w:val="22"/>
          <w:szCs w:val="22"/>
        </w:rPr>
        <w:t>bauen? Wird Lavendel (</w:t>
      </w:r>
      <w:proofErr w:type="spellStart"/>
      <w:r w:rsidRPr="00B42696">
        <w:rPr>
          <w:sz w:val="22"/>
          <w:szCs w:val="22"/>
        </w:rPr>
        <w:t>Lavandula</w:t>
      </w:r>
      <w:proofErr w:type="spellEnd"/>
      <w:r w:rsidRPr="00B42696">
        <w:rPr>
          <w:sz w:val="22"/>
          <w:szCs w:val="22"/>
        </w:rPr>
        <w:t>) neben Thymian (Th</w:t>
      </w:r>
      <w:r w:rsidRPr="00B42696">
        <w:rPr>
          <w:sz w:val="22"/>
          <w:szCs w:val="22"/>
        </w:rPr>
        <w:t>y</w:t>
      </w:r>
      <w:r w:rsidRPr="00B42696">
        <w:rPr>
          <w:sz w:val="22"/>
          <w:szCs w:val="22"/>
        </w:rPr>
        <w:t>mus) und Salbei (</w:t>
      </w:r>
      <w:proofErr w:type="spellStart"/>
      <w:r w:rsidRPr="00B42696">
        <w:rPr>
          <w:sz w:val="22"/>
          <w:szCs w:val="22"/>
        </w:rPr>
        <w:t>Salvia</w:t>
      </w:r>
      <w:proofErr w:type="spellEnd"/>
      <w:r w:rsidRPr="00B42696">
        <w:rPr>
          <w:sz w:val="22"/>
          <w:szCs w:val="22"/>
        </w:rPr>
        <w:t>) gepflanzt, entsteht eine mediterran-duftende Atm</w:t>
      </w:r>
      <w:r w:rsidRPr="00B42696">
        <w:rPr>
          <w:sz w:val="22"/>
          <w:szCs w:val="22"/>
        </w:rPr>
        <w:t>o</w:t>
      </w:r>
      <w:r w:rsidRPr="00B42696">
        <w:rPr>
          <w:sz w:val="22"/>
          <w:szCs w:val="22"/>
        </w:rPr>
        <w:t>sphäre. Diese Pflanzen vertragen nicht nur viel Sonne und sehen schön aus, sie können auch zum Kochen verwendet werden. Gut sortierte Händler bieten zudem eine Auswahl an Chilisträuchern (</w:t>
      </w:r>
      <w:proofErr w:type="spellStart"/>
      <w:r w:rsidRPr="00B42696">
        <w:rPr>
          <w:sz w:val="22"/>
          <w:szCs w:val="22"/>
        </w:rPr>
        <w:t>Capsicum</w:t>
      </w:r>
      <w:proofErr w:type="spellEnd"/>
      <w:r w:rsidRPr="00B42696">
        <w:rPr>
          <w:sz w:val="22"/>
          <w:szCs w:val="22"/>
        </w:rPr>
        <w:t>) und kompakten Tomatenpflanzen (Solanum) an. Dri</w:t>
      </w:r>
      <w:r w:rsidRPr="00B42696">
        <w:rPr>
          <w:sz w:val="22"/>
          <w:szCs w:val="22"/>
        </w:rPr>
        <w:t>l</w:t>
      </w:r>
      <w:r w:rsidRPr="00B42696">
        <w:rPr>
          <w:sz w:val="22"/>
          <w:szCs w:val="22"/>
        </w:rPr>
        <w:t>lingsblume (</w:t>
      </w:r>
      <w:proofErr w:type="spellStart"/>
      <w:r w:rsidRPr="00B42696">
        <w:rPr>
          <w:sz w:val="22"/>
          <w:szCs w:val="22"/>
        </w:rPr>
        <w:t>Bourgainvillea</w:t>
      </w:r>
      <w:proofErr w:type="spellEnd"/>
      <w:r w:rsidRPr="00B42696">
        <w:rPr>
          <w:sz w:val="22"/>
          <w:szCs w:val="22"/>
        </w:rPr>
        <w:t>), Weinstöcke (</w:t>
      </w:r>
      <w:proofErr w:type="spellStart"/>
      <w:r w:rsidRPr="00B42696">
        <w:rPr>
          <w:sz w:val="22"/>
          <w:szCs w:val="22"/>
        </w:rPr>
        <w:t>Vitis</w:t>
      </w:r>
      <w:proofErr w:type="spellEnd"/>
      <w:r w:rsidRPr="00B42696">
        <w:rPr>
          <w:sz w:val="22"/>
          <w:szCs w:val="22"/>
        </w:rPr>
        <w:t>) und winterfeste Feigen (</w:t>
      </w:r>
      <w:proofErr w:type="spellStart"/>
      <w:r w:rsidRPr="00B42696">
        <w:rPr>
          <w:sz w:val="22"/>
          <w:szCs w:val="22"/>
        </w:rPr>
        <w:t>Ficus</w:t>
      </w:r>
      <w:proofErr w:type="spellEnd"/>
      <w:r w:rsidRPr="00B42696">
        <w:rPr>
          <w:sz w:val="22"/>
          <w:szCs w:val="22"/>
        </w:rPr>
        <w:t xml:space="preserve">) intensivieren die Urlaubsstimmung. </w:t>
      </w: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4E09EF" w:rsidRPr="00B42696" w:rsidRDefault="004E09EF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B42696">
        <w:rPr>
          <w:b/>
          <w:sz w:val="22"/>
          <w:szCs w:val="22"/>
        </w:rPr>
        <w:lastRenderedPageBreak/>
        <w:t>Pflegeleicht:</w:t>
      </w:r>
      <w:r w:rsidRPr="00B42696">
        <w:rPr>
          <w:sz w:val="22"/>
          <w:szCs w:val="22"/>
        </w:rPr>
        <w:t xml:space="preserve"> Wer wenig Zeit hat</w:t>
      </w:r>
      <w:r w:rsidR="00B42696">
        <w:rPr>
          <w:sz w:val="22"/>
          <w:szCs w:val="22"/>
        </w:rPr>
        <w:t>,</w:t>
      </w:r>
      <w:r w:rsidRPr="00B42696">
        <w:rPr>
          <w:sz w:val="22"/>
          <w:szCs w:val="22"/>
        </w:rPr>
        <w:t xml:space="preserve"> aber dennoch auf Blüten nicht verzichten will, sollte Geranien (</w:t>
      </w:r>
      <w:proofErr w:type="spellStart"/>
      <w:r w:rsidRPr="00B42696">
        <w:rPr>
          <w:sz w:val="22"/>
          <w:szCs w:val="22"/>
        </w:rPr>
        <w:t>Pelargonium</w:t>
      </w:r>
      <w:proofErr w:type="spellEnd"/>
      <w:r w:rsidRPr="00B42696">
        <w:rPr>
          <w:sz w:val="22"/>
          <w:szCs w:val="22"/>
        </w:rPr>
        <w:t>) als Sommerbepfla</w:t>
      </w:r>
      <w:r w:rsidRPr="00B42696">
        <w:rPr>
          <w:sz w:val="22"/>
          <w:szCs w:val="22"/>
        </w:rPr>
        <w:t>n</w:t>
      </w:r>
      <w:r w:rsidRPr="00B42696">
        <w:rPr>
          <w:sz w:val="22"/>
          <w:szCs w:val="22"/>
        </w:rPr>
        <w:t>zung wählen. Neue Züchtungen</w:t>
      </w:r>
      <w:r w:rsidR="00B42696">
        <w:rPr>
          <w:sz w:val="22"/>
          <w:szCs w:val="22"/>
        </w:rPr>
        <w:t>,</w:t>
      </w:r>
      <w:r w:rsidRPr="00B42696">
        <w:rPr>
          <w:sz w:val="22"/>
          <w:szCs w:val="22"/>
        </w:rPr>
        <w:t xml:space="preserve"> wie halbhängenden</w:t>
      </w:r>
      <w:r w:rsidR="00B42696">
        <w:rPr>
          <w:sz w:val="22"/>
          <w:szCs w:val="22"/>
        </w:rPr>
        <w:t xml:space="preserve"> </w:t>
      </w:r>
      <w:r w:rsidRPr="00B42696">
        <w:rPr>
          <w:sz w:val="22"/>
          <w:szCs w:val="22"/>
        </w:rPr>
        <w:t>Sorten</w:t>
      </w:r>
      <w:r w:rsidR="00B42696">
        <w:rPr>
          <w:sz w:val="22"/>
          <w:szCs w:val="22"/>
        </w:rPr>
        <w:t>,</w:t>
      </w:r>
      <w:r w:rsidRPr="00B42696">
        <w:rPr>
          <w:sz w:val="22"/>
          <w:szCs w:val="22"/>
        </w:rPr>
        <w:t xml:space="preserve"> sind noch widerstandsfähiger gegen pralle Sonne und lange Rege</w:t>
      </w:r>
      <w:r w:rsidRPr="00B42696">
        <w:rPr>
          <w:sz w:val="22"/>
          <w:szCs w:val="22"/>
        </w:rPr>
        <w:t>n</w:t>
      </w:r>
      <w:r w:rsidRPr="00B42696">
        <w:rPr>
          <w:sz w:val="22"/>
          <w:szCs w:val="22"/>
        </w:rPr>
        <w:t>phasen. Geranien brauchen wenig Aufmerksamkeit und bringen doch verlässlich die ganze Saison über immer neue Knospen he</w:t>
      </w:r>
      <w:r w:rsidRPr="00B42696">
        <w:rPr>
          <w:sz w:val="22"/>
          <w:szCs w:val="22"/>
        </w:rPr>
        <w:t>r</w:t>
      </w:r>
      <w:r w:rsidRPr="00B42696">
        <w:rPr>
          <w:sz w:val="22"/>
          <w:szCs w:val="22"/>
        </w:rPr>
        <w:t>vor. Wer zudem Pflanzbehälter mit eingebautem Wasserspeicher verwendet, findet nach dem verlängerten Wochenend-Ausflug se</w:t>
      </w:r>
      <w:r w:rsidRPr="00B42696">
        <w:rPr>
          <w:sz w:val="22"/>
          <w:szCs w:val="22"/>
        </w:rPr>
        <w:t>i</w:t>
      </w:r>
      <w:r w:rsidRPr="00B42696">
        <w:rPr>
          <w:sz w:val="22"/>
          <w:szCs w:val="22"/>
        </w:rPr>
        <w:t>ne Blumenpracht unbeschadet vor.</w:t>
      </w:r>
    </w:p>
    <w:p w:rsidR="00F04C8C" w:rsidRDefault="00F04C8C" w:rsidP="00B42696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526C38" w:rsidRDefault="00526C38" w:rsidP="00526C38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526C38" w:rsidRDefault="00526C38" w:rsidP="00526C38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sz w:val="22"/>
          <w:szCs w:val="22"/>
        </w:rPr>
        <w:t>[Kastenelement:]</w:t>
      </w:r>
    </w:p>
    <w:p w:rsidR="00F04C8C" w:rsidRPr="00116D57" w:rsidRDefault="00116D57" w:rsidP="005D6C96">
      <w:pPr>
        <w:pStyle w:val="Formatvorlage1"/>
        <w:tabs>
          <w:tab w:val="left" w:pos="8222"/>
        </w:tabs>
        <w:ind w:left="1701" w:right="850"/>
        <w:rPr>
          <w:b/>
          <w:bCs/>
          <w:sz w:val="22"/>
          <w:szCs w:val="22"/>
        </w:rPr>
      </w:pPr>
      <w:r w:rsidRPr="00116D57">
        <w:rPr>
          <w:b/>
          <w:bCs/>
          <w:sz w:val="22"/>
          <w:szCs w:val="22"/>
        </w:rPr>
        <w:t>Sommerblumen vor Frost schützen</w:t>
      </w:r>
    </w:p>
    <w:p w:rsidR="00526C38" w:rsidRPr="005754D3" w:rsidRDefault="00116D57" w:rsidP="00F04C8C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116D57">
        <w:rPr>
          <w:bCs/>
          <w:sz w:val="22"/>
          <w:szCs w:val="22"/>
        </w:rPr>
        <w:t>Viele junge Pflanzen sind frostempfindlich. Nach alter Bauernregel ist das Frühlingswetter erst nach den Eisheiligen Mitte Mai stabil. Wer nicht so lange mit dem Pflanzen warten will, sollte die Temp</w:t>
      </w:r>
      <w:r w:rsidRPr="00116D57">
        <w:rPr>
          <w:bCs/>
          <w:sz w:val="22"/>
          <w:szCs w:val="22"/>
        </w:rPr>
        <w:t>e</w:t>
      </w:r>
      <w:r w:rsidRPr="00116D57">
        <w:rPr>
          <w:bCs/>
          <w:sz w:val="22"/>
          <w:szCs w:val="22"/>
        </w:rPr>
        <w:t>raturen im Auge behalten. Droht Frost, schützen Kokosmatten und Folien für wenig Geld die Pflanzen. Der Schutz sollte sofort en</w:t>
      </w:r>
      <w:r w:rsidRPr="00116D57">
        <w:rPr>
          <w:bCs/>
          <w:sz w:val="22"/>
          <w:szCs w:val="22"/>
        </w:rPr>
        <w:t>t</w:t>
      </w:r>
      <w:r w:rsidRPr="00116D57">
        <w:rPr>
          <w:bCs/>
          <w:sz w:val="22"/>
          <w:szCs w:val="22"/>
        </w:rPr>
        <w:t>fernt werden, wenn die Temperaturen wieder steigen.</w:t>
      </w:r>
    </w:p>
    <w:sectPr w:rsidR="00526C38" w:rsidRPr="005754D3" w:rsidSect="005F165A">
      <w:headerReference w:type="default" r:id="rId10"/>
      <w:footerReference w:type="default" r:id="rId11"/>
      <w:pgSz w:w="11906" w:h="16838"/>
      <w:pgMar w:top="212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EC" w:rsidRDefault="00955AEC" w:rsidP="00E22732">
      <w:pPr>
        <w:spacing w:after="0" w:line="240" w:lineRule="auto"/>
      </w:pPr>
      <w:r>
        <w:separator/>
      </w:r>
    </w:p>
  </w:endnote>
  <w:endnote w:type="continuationSeparator" w:id="0">
    <w:p w:rsidR="00955AEC" w:rsidRDefault="00955AEC" w:rsidP="00E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32" w:rsidRPr="007C5137" w:rsidRDefault="00E22732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 w:rsidRPr="007C5137">
      <w:rPr>
        <w:color w:val="FFFFFF"/>
      </w:rPr>
      <w:t>Pressekontakt: Grünes Medienhaus - Abt. der Förderungsgesellschaft Gartenbau mbH</w:t>
    </w:r>
    <w:r w:rsidR="002539C0">
      <w:rPr>
        <w:color w:val="FFFFFF"/>
      </w:rPr>
      <w:t xml:space="preserve"> - Michael Legrand</w:t>
    </w:r>
  </w:p>
  <w:p w:rsidR="00E22732" w:rsidRPr="007C5137" w:rsidRDefault="00E22732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left="-284" w:right="-284" w:firstLine="284"/>
      <w:jc w:val="center"/>
      <w:rPr>
        <w:color w:val="FFFFFF"/>
      </w:rPr>
    </w:pPr>
    <w:r w:rsidRPr="007C5137">
      <w:rPr>
        <w:color w:val="FFFFFF"/>
      </w:rPr>
      <w:t xml:space="preserve">  Godesberger Allee 142-148        53175 Bonn</w:t>
    </w:r>
  </w:p>
  <w:p w:rsidR="003B4C71" w:rsidRDefault="00F35D0A" w:rsidP="002539C0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eastAsia="de-DE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732" w:rsidRPr="007C5137">
      <w:rPr>
        <w:color w:val="FFFFFF"/>
      </w:rPr>
      <w:t>FON 0228.81002-27   FAX 0228.81002-47   E</w:t>
    </w:r>
    <w:r w:rsidR="007433AC">
      <w:rPr>
        <w:color w:val="FFFFFF"/>
      </w:rPr>
      <w:t>-</w:t>
    </w:r>
    <w:r w:rsidR="00E22732" w:rsidRPr="007C5137">
      <w:rPr>
        <w:color w:val="FFFFFF"/>
      </w:rPr>
      <w:t xml:space="preserve">MAIL info@gruenes-medienhaus.de </w:t>
    </w:r>
  </w:p>
  <w:p w:rsidR="003B4C71" w:rsidRPr="003B4C71" w:rsidRDefault="003B4C71" w:rsidP="003B4C71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right"/>
      <w:rPr>
        <w:color w:val="FFFFFF"/>
      </w:rPr>
    </w:pPr>
    <w:r w:rsidRPr="003B4C71">
      <w:rPr>
        <w:color w:val="FFFFFF"/>
      </w:rPr>
      <w:t xml:space="preserve">Seite </w:t>
    </w:r>
    <w:r w:rsidR="0001149F" w:rsidRPr="003B4C71">
      <w:rPr>
        <w:color w:val="FFFFFF"/>
      </w:rPr>
      <w:fldChar w:fldCharType="begin"/>
    </w:r>
    <w:r w:rsidRPr="003B4C71">
      <w:rPr>
        <w:color w:val="FFFFFF"/>
      </w:rPr>
      <w:instrText xml:space="preserve"> </w:instrText>
    </w:r>
    <w:r w:rsidR="00BD2851">
      <w:rPr>
        <w:color w:val="FFFFFF"/>
      </w:rPr>
      <w:instrText>PAGE</w:instrText>
    </w:r>
    <w:r w:rsidRPr="003B4C71">
      <w:rPr>
        <w:color w:val="FFFFFF"/>
      </w:rPr>
      <w:instrText xml:space="preserve"> </w:instrText>
    </w:r>
    <w:r w:rsidR="0001149F" w:rsidRPr="003B4C71">
      <w:rPr>
        <w:color w:val="FFFFFF"/>
      </w:rPr>
      <w:fldChar w:fldCharType="separate"/>
    </w:r>
    <w:r w:rsidR="00A6670A">
      <w:rPr>
        <w:noProof/>
        <w:color w:val="FFFFFF"/>
      </w:rPr>
      <w:t>3</w:t>
    </w:r>
    <w:r w:rsidR="0001149F" w:rsidRPr="003B4C71">
      <w:rPr>
        <w:color w:val="FFFFFF"/>
      </w:rPr>
      <w:fldChar w:fldCharType="end"/>
    </w:r>
    <w:r w:rsidRPr="003B4C71">
      <w:rPr>
        <w:color w:val="FFFFFF"/>
      </w:rPr>
      <w:t xml:space="preserve"> von </w:t>
    </w:r>
    <w:r w:rsidR="0001149F" w:rsidRPr="003B4C71">
      <w:rPr>
        <w:color w:val="FFFFFF"/>
      </w:rPr>
      <w:fldChar w:fldCharType="begin"/>
    </w:r>
    <w:r w:rsidRPr="003B4C71">
      <w:rPr>
        <w:color w:val="FFFFFF"/>
      </w:rPr>
      <w:instrText xml:space="preserve"> </w:instrText>
    </w:r>
    <w:r w:rsidR="00BD2851">
      <w:rPr>
        <w:color w:val="FFFFFF"/>
      </w:rPr>
      <w:instrText>NUMPAGES</w:instrText>
    </w:r>
    <w:r w:rsidRPr="003B4C71">
      <w:rPr>
        <w:color w:val="FFFFFF"/>
      </w:rPr>
      <w:instrText xml:space="preserve">  </w:instrText>
    </w:r>
    <w:r w:rsidR="0001149F" w:rsidRPr="003B4C71">
      <w:rPr>
        <w:color w:val="FFFFFF"/>
      </w:rPr>
      <w:fldChar w:fldCharType="separate"/>
    </w:r>
    <w:r w:rsidR="00A6670A">
      <w:rPr>
        <w:noProof/>
        <w:color w:val="FFFFFF"/>
      </w:rPr>
      <w:t>3</w:t>
    </w:r>
    <w:r w:rsidR="0001149F" w:rsidRPr="003B4C71">
      <w:rPr>
        <w:color w:val="FFFFFF"/>
      </w:rPr>
      <w:fldChar w:fldCharType="end"/>
    </w:r>
  </w:p>
  <w:p w:rsidR="00E22732" w:rsidRPr="003B4C71" w:rsidRDefault="00E22732" w:rsidP="003B4C71">
    <w:pPr>
      <w:rPr>
        <w:color w:val="FFFFFF"/>
      </w:rPr>
    </w:pPr>
    <w:r w:rsidRPr="003B4C71">
      <w:rPr>
        <w:color w:va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EC" w:rsidRDefault="00955AEC" w:rsidP="00E22732">
      <w:pPr>
        <w:spacing w:after="0" w:line="240" w:lineRule="auto"/>
      </w:pPr>
      <w:r>
        <w:separator/>
      </w:r>
    </w:p>
  </w:footnote>
  <w:footnote w:type="continuationSeparator" w:id="0">
    <w:p w:rsidR="00955AEC" w:rsidRDefault="00955AEC" w:rsidP="00E2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32" w:rsidRDefault="00F35D0A" w:rsidP="00CE00B6">
    <w:pPr>
      <w:pStyle w:val="Kopfzeile"/>
      <w:ind w:right="0"/>
      <w:jc w:val="right"/>
    </w:pPr>
    <w:r>
      <w:rPr>
        <w:noProof/>
        <w:lang w:eastAsia="de-DE" w:bidi="ar-SA"/>
      </w:rPr>
      <w:drawing>
        <wp:inline distT="0" distB="0" distL="0" distR="0">
          <wp:extent cx="1743075" cy="514350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628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4212F"/>
    <w:multiLevelType w:val="hybridMultilevel"/>
    <w:tmpl w:val="883C0F6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A363284"/>
    <w:multiLevelType w:val="hybridMultilevel"/>
    <w:tmpl w:val="1C16C620"/>
    <w:lvl w:ilvl="0" w:tplc="821E2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2D0B6F"/>
    <w:multiLevelType w:val="hybridMultilevel"/>
    <w:tmpl w:val="AB7C43C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7C51E95"/>
    <w:multiLevelType w:val="hybridMultilevel"/>
    <w:tmpl w:val="90EE7D42"/>
    <w:lvl w:ilvl="0" w:tplc="5B4E3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093D4C"/>
    <w:multiLevelType w:val="hybridMultilevel"/>
    <w:tmpl w:val="813080AA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4EA6A5D"/>
    <w:multiLevelType w:val="hybridMultilevel"/>
    <w:tmpl w:val="1C7E84E2"/>
    <w:lvl w:ilvl="0" w:tplc="89BEC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71F0152"/>
    <w:multiLevelType w:val="hybridMultilevel"/>
    <w:tmpl w:val="8FE4C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AC0890"/>
    <w:multiLevelType w:val="hybridMultilevel"/>
    <w:tmpl w:val="66345D7C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oNotHyphenateCaps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510CD"/>
    <w:rsid w:val="00004F21"/>
    <w:rsid w:val="00010508"/>
    <w:rsid w:val="0001149F"/>
    <w:rsid w:val="00024130"/>
    <w:rsid w:val="000323D5"/>
    <w:rsid w:val="00032D4F"/>
    <w:rsid w:val="00035152"/>
    <w:rsid w:val="00050E0E"/>
    <w:rsid w:val="00052A23"/>
    <w:rsid w:val="000539C2"/>
    <w:rsid w:val="00060C14"/>
    <w:rsid w:val="00067250"/>
    <w:rsid w:val="00072177"/>
    <w:rsid w:val="000770CF"/>
    <w:rsid w:val="0008031E"/>
    <w:rsid w:val="00083327"/>
    <w:rsid w:val="000A3274"/>
    <w:rsid w:val="000B40E2"/>
    <w:rsid w:val="000C01EF"/>
    <w:rsid w:val="000C59E5"/>
    <w:rsid w:val="000C62C0"/>
    <w:rsid w:val="000D10D2"/>
    <w:rsid w:val="000D1CCE"/>
    <w:rsid w:val="000E2119"/>
    <w:rsid w:val="000E5528"/>
    <w:rsid w:val="000E6D18"/>
    <w:rsid w:val="000F414B"/>
    <w:rsid w:val="001109D7"/>
    <w:rsid w:val="00116D57"/>
    <w:rsid w:val="0011706D"/>
    <w:rsid w:val="00117096"/>
    <w:rsid w:val="001178FF"/>
    <w:rsid w:val="00121BD6"/>
    <w:rsid w:val="00134292"/>
    <w:rsid w:val="00172970"/>
    <w:rsid w:val="00181907"/>
    <w:rsid w:val="001A0F76"/>
    <w:rsid w:val="001A3EDF"/>
    <w:rsid w:val="001B14CB"/>
    <w:rsid w:val="001B5E45"/>
    <w:rsid w:val="001C07BE"/>
    <w:rsid w:val="001C664C"/>
    <w:rsid w:val="001E2540"/>
    <w:rsid w:val="001F3AD4"/>
    <w:rsid w:val="00200257"/>
    <w:rsid w:val="00201DBA"/>
    <w:rsid w:val="00203D10"/>
    <w:rsid w:val="00223A5A"/>
    <w:rsid w:val="00225BE3"/>
    <w:rsid w:val="00245EC1"/>
    <w:rsid w:val="002539C0"/>
    <w:rsid w:val="00255EE3"/>
    <w:rsid w:val="00257F8A"/>
    <w:rsid w:val="00270149"/>
    <w:rsid w:val="00274316"/>
    <w:rsid w:val="00280525"/>
    <w:rsid w:val="00283A64"/>
    <w:rsid w:val="00285A0D"/>
    <w:rsid w:val="0029753D"/>
    <w:rsid w:val="002B1B6C"/>
    <w:rsid w:val="002D7526"/>
    <w:rsid w:val="002D7C59"/>
    <w:rsid w:val="002E2CA1"/>
    <w:rsid w:val="002E7482"/>
    <w:rsid w:val="002F0BB0"/>
    <w:rsid w:val="003029C6"/>
    <w:rsid w:val="00313CD4"/>
    <w:rsid w:val="00331969"/>
    <w:rsid w:val="003339B5"/>
    <w:rsid w:val="00344413"/>
    <w:rsid w:val="00356B1A"/>
    <w:rsid w:val="00360A74"/>
    <w:rsid w:val="0037296C"/>
    <w:rsid w:val="003735C0"/>
    <w:rsid w:val="003746E0"/>
    <w:rsid w:val="00380609"/>
    <w:rsid w:val="0038118C"/>
    <w:rsid w:val="00385E34"/>
    <w:rsid w:val="00397D5D"/>
    <w:rsid w:val="003A0B1F"/>
    <w:rsid w:val="003A578C"/>
    <w:rsid w:val="003B4C71"/>
    <w:rsid w:val="003C32AA"/>
    <w:rsid w:val="003C4296"/>
    <w:rsid w:val="003D114E"/>
    <w:rsid w:val="003D1C90"/>
    <w:rsid w:val="003D230F"/>
    <w:rsid w:val="003D2FAF"/>
    <w:rsid w:val="003F1CA8"/>
    <w:rsid w:val="003F3F03"/>
    <w:rsid w:val="003F4772"/>
    <w:rsid w:val="0040063A"/>
    <w:rsid w:val="00401BB7"/>
    <w:rsid w:val="0040782F"/>
    <w:rsid w:val="00410291"/>
    <w:rsid w:val="00412C61"/>
    <w:rsid w:val="0041724C"/>
    <w:rsid w:val="004176AE"/>
    <w:rsid w:val="00424D5D"/>
    <w:rsid w:val="00425692"/>
    <w:rsid w:val="00432D4D"/>
    <w:rsid w:val="004459D2"/>
    <w:rsid w:val="004566D9"/>
    <w:rsid w:val="0045761B"/>
    <w:rsid w:val="00463CF8"/>
    <w:rsid w:val="00484447"/>
    <w:rsid w:val="00487F17"/>
    <w:rsid w:val="0049202C"/>
    <w:rsid w:val="004A5379"/>
    <w:rsid w:val="004E09EF"/>
    <w:rsid w:val="004E5DFD"/>
    <w:rsid w:val="004F0B8E"/>
    <w:rsid w:val="004F3AF3"/>
    <w:rsid w:val="004F6B05"/>
    <w:rsid w:val="00507218"/>
    <w:rsid w:val="00525D75"/>
    <w:rsid w:val="00526208"/>
    <w:rsid w:val="005262E2"/>
    <w:rsid w:val="00526C38"/>
    <w:rsid w:val="005271D1"/>
    <w:rsid w:val="00531DF5"/>
    <w:rsid w:val="00536241"/>
    <w:rsid w:val="00540B2F"/>
    <w:rsid w:val="0054312B"/>
    <w:rsid w:val="005647AD"/>
    <w:rsid w:val="0057531B"/>
    <w:rsid w:val="005754D3"/>
    <w:rsid w:val="00581DB1"/>
    <w:rsid w:val="00582059"/>
    <w:rsid w:val="00584DC2"/>
    <w:rsid w:val="00592CE5"/>
    <w:rsid w:val="005950E4"/>
    <w:rsid w:val="005A27FC"/>
    <w:rsid w:val="005A7BA3"/>
    <w:rsid w:val="005B1F31"/>
    <w:rsid w:val="005B3E3F"/>
    <w:rsid w:val="005B420F"/>
    <w:rsid w:val="005B6C7E"/>
    <w:rsid w:val="005C31FC"/>
    <w:rsid w:val="005C3401"/>
    <w:rsid w:val="005C4718"/>
    <w:rsid w:val="005C6EF5"/>
    <w:rsid w:val="005D1E5D"/>
    <w:rsid w:val="005D5D64"/>
    <w:rsid w:val="005D6C96"/>
    <w:rsid w:val="005E0069"/>
    <w:rsid w:val="005E55AC"/>
    <w:rsid w:val="005E6B96"/>
    <w:rsid w:val="005F1243"/>
    <w:rsid w:val="005F165A"/>
    <w:rsid w:val="0060291E"/>
    <w:rsid w:val="006125CF"/>
    <w:rsid w:val="00613054"/>
    <w:rsid w:val="00616BCB"/>
    <w:rsid w:val="006208B6"/>
    <w:rsid w:val="006223CD"/>
    <w:rsid w:val="006226D9"/>
    <w:rsid w:val="006437A4"/>
    <w:rsid w:val="00645F34"/>
    <w:rsid w:val="006533A1"/>
    <w:rsid w:val="00661F03"/>
    <w:rsid w:val="00671180"/>
    <w:rsid w:val="0067232A"/>
    <w:rsid w:val="00673E00"/>
    <w:rsid w:val="00693F04"/>
    <w:rsid w:val="00696A45"/>
    <w:rsid w:val="006A07AB"/>
    <w:rsid w:val="006A1F25"/>
    <w:rsid w:val="006A7AF9"/>
    <w:rsid w:val="006B2402"/>
    <w:rsid w:val="006C100D"/>
    <w:rsid w:val="006C4BC4"/>
    <w:rsid w:val="006D1E39"/>
    <w:rsid w:val="006E652F"/>
    <w:rsid w:val="006F3A0F"/>
    <w:rsid w:val="007008B9"/>
    <w:rsid w:val="007009D9"/>
    <w:rsid w:val="00704AA5"/>
    <w:rsid w:val="0072605D"/>
    <w:rsid w:val="007349DC"/>
    <w:rsid w:val="0073646A"/>
    <w:rsid w:val="007433AC"/>
    <w:rsid w:val="007449DB"/>
    <w:rsid w:val="0076739C"/>
    <w:rsid w:val="00794B88"/>
    <w:rsid w:val="00796B37"/>
    <w:rsid w:val="007A033F"/>
    <w:rsid w:val="007A6690"/>
    <w:rsid w:val="007B3BBD"/>
    <w:rsid w:val="007C7185"/>
    <w:rsid w:val="007C7966"/>
    <w:rsid w:val="007E40E4"/>
    <w:rsid w:val="007F0627"/>
    <w:rsid w:val="00807E1C"/>
    <w:rsid w:val="00811BFD"/>
    <w:rsid w:val="00823989"/>
    <w:rsid w:val="00831397"/>
    <w:rsid w:val="0083748B"/>
    <w:rsid w:val="00837B2D"/>
    <w:rsid w:val="0085060A"/>
    <w:rsid w:val="00854612"/>
    <w:rsid w:val="00860935"/>
    <w:rsid w:val="00864D8D"/>
    <w:rsid w:val="00870C06"/>
    <w:rsid w:val="00881488"/>
    <w:rsid w:val="008837C0"/>
    <w:rsid w:val="008850ED"/>
    <w:rsid w:val="00887290"/>
    <w:rsid w:val="00887551"/>
    <w:rsid w:val="00891259"/>
    <w:rsid w:val="008924BF"/>
    <w:rsid w:val="00896E96"/>
    <w:rsid w:val="008B2B62"/>
    <w:rsid w:val="008C36F4"/>
    <w:rsid w:val="008D6C45"/>
    <w:rsid w:val="008E0945"/>
    <w:rsid w:val="008E25DF"/>
    <w:rsid w:val="008E2A00"/>
    <w:rsid w:val="008E4FEC"/>
    <w:rsid w:val="008F2143"/>
    <w:rsid w:val="008F472E"/>
    <w:rsid w:val="008F6036"/>
    <w:rsid w:val="009013C9"/>
    <w:rsid w:val="00910CBC"/>
    <w:rsid w:val="00916790"/>
    <w:rsid w:val="0091700C"/>
    <w:rsid w:val="00926629"/>
    <w:rsid w:val="0093316A"/>
    <w:rsid w:val="00945006"/>
    <w:rsid w:val="00955AEC"/>
    <w:rsid w:val="00963147"/>
    <w:rsid w:val="00982A2B"/>
    <w:rsid w:val="00987308"/>
    <w:rsid w:val="009A4884"/>
    <w:rsid w:val="009A6D2D"/>
    <w:rsid w:val="009D2E51"/>
    <w:rsid w:val="009D428E"/>
    <w:rsid w:val="009D72D8"/>
    <w:rsid w:val="009E7EA3"/>
    <w:rsid w:val="009F4F04"/>
    <w:rsid w:val="009F7434"/>
    <w:rsid w:val="00A00817"/>
    <w:rsid w:val="00A00A30"/>
    <w:rsid w:val="00A12E17"/>
    <w:rsid w:val="00A1528A"/>
    <w:rsid w:val="00A20494"/>
    <w:rsid w:val="00A246DD"/>
    <w:rsid w:val="00A30745"/>
    <w:rsid w:val="00A30D68"/>
    <w:rsid w:val="00A326FE"/>
    <w:rsid w:val="00A54DD8"/>
    <w:rsid w:val="00A6670A"/>
    <w:rsid w:val="00A73003"/>
    <w:rsid w:val="00A741D6"/>
    <w:rsid w:val="00A75B84"/>
    <w:rsid w:val="00A77039"/>
    <w:rsid w:val="00A8292E"/>
    <w:rsid w:val="00A91E36"/>
    <w:rsid w:val="00AA1FC9"/>
    <w:rsid w:val="00AA4E22"/>
    <w:rsid w:val="00AC096E"/>
    <w:rsid w:val="00AC4F6F"/>
    <w:rsid w:val="00AD05AA"/>
    <w:rsid w:val="00AD0D61"/>
    <w:rsid w:val="00AD1FE2"/>
    <w:rsid w:val="00AD7C36"/>
    <w:rsid w:val="00AE3438"/>
    <w:rsid w:val="00AF06BD"/>
    <w:rsid w:val="00AF723E"/>
    <w:rsid w:val="00B1165A"/>
    <w:rsid w:val="00B21040"/>
    <w:rsid w:val="00B24B93"/>
    <w:rsid w:val="00B34154"/>
    <w:rsid w:val="00B42696"/>
    <w:rsid w:val="00B42FA3"/>
    <w:rsid w:val="00B4568A"/>
    <w:rsid w:val="00B4598A"/>
    <w:rsid w:val="00B52462"/>
    <w:rsid w:val="00B52B1A"/>
    <w:rsid w:val="00B71E5F"/>
    <w:rsid w:val="00B77EA5"/>
    <w:rsid w:val="00B85F45"/>
    <w:rsid w:val="00B918D6"/>
    <w:rsid w:val="00B931DB"/>
    <w:rsid w:val="00BA1E95"/>
    <w:rsid w:val="00BA3FD9"/>
    <w:rsid w:val="00BB2EBB"/>
    <w:rsid w:val="00BB494E"/>
    <w:rsid w:val="00BC2396"/>
    <w:rsid w:val="00BC51E8"/>
    <w:rsid w:val="00BC55B3"/>
    <w:rsid w:val="00BD2851"/>
    <w:rsid w:val="00BD4808"/>
    <w:rsid w:val="00BD5F39"/>
    <w:rsid w:val="00BD786D"/>
    <w:rsid w:val="00BE4E1B"/>
    <w:rsid w:val="00BE616A"/>
    <w:rsid w:val="00BF167B"/>
    <w:rsid w:val="00BF4CD1"/>
    <w:rsid w:val="00BF727F"/>
    <w:rsid w:val="00C04D0B"/>
    <w:rsid w:val="00C10E12"/>
    <w:rsid w:val="00C12EBD"/>
    <w:rsid w:val="00C21AB9"/>
    <w:rsid w:val="00C2211C"/>
    <w:rsid w:val="00C2772E"/>
    <w:rsid w:val="00C44B01"/>
    <w:rsid w:val="00C52031"/>
    <w:rsid w:val="00C562FC"/>
    <w:rsid w:val="00C61C62"/>
    <w:rsid w:val="00C66764"/>
    <w:rsid w:val="00C6681A"/>
    <w:rsid w:val="00C720C4"/>
    <w:rsid w:val="00C74B2C"/>
    <w:rsid w:val="00C8053F"/>
    <w:rsid w:val="00C82BAD"/>
    <w:rsid w:val="00C87149"/>
    <w:rsid w:val="00C90AB4"/>
    <w:rsid w:val="00C95304"/>
    <w:rsid w:val="00C97D0A"/>
    <w:rsid w:val="00CA28AC"/>
    <w:rsid w:val="00CA533C"/>
    <w:rsid w:val="00CA780C"/>
    <w:rsid w:val="00CD14F0"/>
    <w:rsid w:val="00CD1A2A"/>
    <w:rsid w:val="00CD3EB2"/>
    <w:rsid w:val="00CD6F6A"/>
    <w:rsid w:val="00CD7E9B"/>
    <w:rsid w:val="00CE00B6"/>
    <w:rsid w:val="00CE632F"/>
    <w:rsid w:val="00D034A1"/>
    <w:rsid w:val="00D05F93"/>
    <w:rsid w:val="00D05F94"/>
    <w:rsid w:val="00D06560"/>
    <w:rsid w:val="00D20178"/>
    <w:rsid w:val="00D23AE0"/>
    <w:rsid w:val="00D24FA6"/>
    <w:rsid w:val="00D27818"/>
    <w:rsid w:val="00D3168B"/>
    <w:rsid w:val="00D337C7"/>
    <w:rsid w:val="00D34370"/>
    <w:rsid w:val="00D474A6"/>
    <w:rsid w:val="00D50BE7"/>
    <w:rsid w:val="00D538F5"/>
    <w:rsid w:val="00D60467"/>
    <w:rsid w:val="00D64CB3"/>
    <w:rsid w:val="00D64FE0"/>
    <w:rsid w:val="00D705AA"/>
    <w:rsid w:val="00D74E02"/>
    <w:rsid w:val="00D83F52"/>
    <w:rsid w:val="00D856A0"/>
    <w:rsid w:val="00D94405"/>
    <w:rsid w:val="00DB0C24"/>
    <w:rsid w:val="00DB72C6"/>
    <w:rsid w:val="00DD485E"/>
    <w:rsid w:val="00DE31B2"/>
    <w:rsid w:val="00DE58D1"/>
    <w:rsid w:val="00DE5CDC"/>
    <w:rsid w:val="00DF57DD"/>
    <w:rsid w:val="00DF744E"/>
    <w:rsid w:val="00E03A83"/>
    <w:rsid w:val="00E22732"/>
    <w:rsid w:val="00E2769E"/>
    <w:rsid w:val="00E31EF8"/>
    <w:rsid w:val="00E34EED"/>
    <w:rsid w:val="00E36B2C"/>
    <w:rsid w:val="00E643BB"/>
    <w:rsid w:val="00E64707"/>
    <w:rsid w:val="00E6534F"/>
    <w:rsid w:val="00E6758C"/>
    <w:rsid w:val="00E72F52"/>
    <w:rsid w:val="00E73201"/>
    <w:rsid w:val="00E74BE1"/>
    <w:rsid w:val="00E86DAB"/>
    <w:rsid w:val="00E87C47"/>
    <w:rsid w:val="00EA0B22"/>
    <w:rsid w:val="00EA1369"/>
    <w:rsid w:val="00EA6BFD"/>
    <w:rsid w:val="00EB29AF"/>
    <w:rsid w:val="00EC76C6"/>
    <w:rsid w:val="00ED0172"/>
    <w:rsid w:val="00ED095F"/>
    <w:rsid w:val="00ED4E56"/>
    <w:rsid w:val="00EE0CA8"/>
    <w:rsid w:val="00EE30CD"/>
    <w:rsid w:val="00EE53B5"/>
    <w:rsid w:val="00EF1E2F"/>
    <w:rsid w:val="00F00E03"/>
    <w:rsid w:val="00F03A54"/>
    <w:rsid w:val="00F04C8C"/>
    <w:rsid w:val="00F06F95"/>
    <w:rsid w:val="00F13030"/>
    <w:rsid w:val="00F165CC"/>
    <w:rsid w:val="00F17CB9"/>
    <w:rsid w:val="00F35D0A"/>
    <w:rsid w:val="00F4214F"/>
    <w:rsid w:val="00F510CD"/>
    <w:rsid w:val="00F5755E"/>
    <w:rsid w:val="00F6006B"/>
    <w:rsid w:val="00F679C7"/>
    <w:rsid w:val="00F843BB"/>
    <w:rsid w:val="00F90E32"/>
    <w:rsid w:val="00F96B3C"/>
    <w:rsid w:val="00F97847"/>
    <w:rsid w:val="00FA098C"/>
    <w:rsid w:val="00FA4AFD"/>
    <w:rsid w:val="00FD3838"/>
    <w:rsid w:val="00FD4529"/>
    <w:rsid w:val="00FE0744"/>
    <w:rsid w:val="00FE3CBF"/>
    <w:rsid w:val="00FE655C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KeinLeerraum1">
    <w:name w:val="Kein Leerraum1"/>
    <w:basedOn w:val="Standard"/>
    <w:uiPriority w:val="1"/>
    <w:qFormat/>
    <w:rsid w:val="00507218"/>
    <w:pPr>
      <w:spacing w:after="0" w:line="240" w:lineRule="auto"/>
    </w:pPr>
  </w:style>
  <w:style w:type="paragraph" w:customStyle="1" w:styleId="FarbigeListe-Akzent11">
    <w:name w:val="Farbige Liste - Akzent 11"/>
    <w:basedOn w:val="Standard"/>
    <w:uiPriority w:val="34"/>
    <w:qFormat/>
    <w:rsid w:val="00507218"/>
    <w:pPr>
      <w:ind w:left="720"/>
      <w:contextualSpacing/>
    </w:p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29"/>
    <w:qFormat/>
    <w:rsid w:val="00507218"/>
    <w:rPr>
      <w:i/>
      <w:iCs/>
    </w:rPr>
  </w:style>
  <w:style w:type="character" w:customStyle="1" w:styleId="FarbigesRaster-Akzent1Zchn">
    <w:name w:val="Farbiges Raster - Akzent 1 Zchn"/>
    <w:link w:val="FarbigesRaster-Akzent11"/>
    <w:uiPriority w:val="29"/>
    <w:rsid w:val="00507218"/>
    <w:rPr>
      <w:i/>
      <w:iCs/>
      <w:color w:val="5A5A5A"/>
      <w:sz w:val="20"/>
      <w:szCs w:val="20"/>
    </w:r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HelleSchattierung-Akzent2Zchn">
    <w:name w:val="Helle Schattierung - Akzent 2 Zchn"/>
    <w:link w:val="HelleSchattierung-Akzent21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SchwacheHervorhebung1">
    <w:name w:val="Schwache Hervorhebung1"/>
    <w:uiPriority w:val="19"/>
    <w:qFormat/>
    <w:rsid w:val="00507218"/>
    <w:rPr>
      <w:smallCaps/>
      <w:dstrike w:val="0"/>
      <w:color w:val="5A5A5A"/>
      <w:vertAlign w:val="baseline"/>
    </w:rPr>
  </w:style>
  <w:style w:type="character" w:customStyle="1" w:styleId="IntensiveHervorhebung1">
    <w:name w:val="Intensive Hervorhebung1"/>
    <w:uiPriority w:val="21"/>
    <w:qFormat/>
    <w:rsid w:val="00507218"/>
    <w:rPr>
      <w:b/>
      <w:bCs/>
      <w:smallCaps/>
      <w:color w:val="4F81BD"/>
      <w:spacing w:val="40"/>
    </w:rPr>
  </w:style>
  <w:style w:type="character" w:customStyle="1" w:styleId="SchwacherVerweis1">
    <w:name w:val="Schwacher Verweis1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IntensiverVerweis1">
    <w:name w:val="Intensiver Verweis1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Buchtitel1">
    <w:name w:val="Buchtitel1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FarbigesRaster-Akzent11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</w:style>
  <w:style w:type="character" w:customStyle="1" w:styleId="KopfzeileZchn">
    <w:name w:val="Kopfzeile Zchn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uenes-medienhaus.de/download/2012/03/GMH_2012_13_01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A783-30E9-4EE3-98FF-947A5E7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Links>
    <vt:vector size="6" baseType="variant">
      <vt:variant>
        <vt:i4>5242927</vt:i4>
      </vt:variant>
      <vt:variant>
        <vt:i4>0</vt:i4>
      </vt:variant>
      <vt:variant>
        <vt:i4>0</vt:i4>
      </vt:variant>
      <vt:variant>
        <vt:i4>5</vt:i4>
      </vt:variant>
      <vt:variant>
        <vt:lpwstr>http://www.gruenes-medienhaus.de/download/2012/03/GMH_2012_13_01.jpg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</dc:creator>
  <cp:keywords/>
  <dc:description/>
  <cp:lastModifiedBy>Ihr Benutzername</cp:lastModifiedBy>
  <cp:revision>6</cp:revision>
  <cp:lastPrinted>2012-03-23T09:09:00Z</cp:lastPrinted>
  <dcterms:created xsi:type="dcterms:W3CDTF">2012-03-14T14:29:00Z</dcterms:created>
  <dcterms:modified xsi:type="dcterms:W3CDTF">2012-03-23T09:10:00Z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1451465796</vt:i4>
  </property>
  <property fmtid="{D5CDD505-2E9C-101B-9397-08002B2CF9AE}" pid="3" name="_EmailSubject">
    <vt:lpwstr>Mustertexte </vt:lpwstr>
  </property>
  <property fmtid="{D5CDD505-2E9C-101B-9397-08002B2CF9AE}" pid="4" name="_AuthorEmail">
    <vt:lpwstr>Helga.Panten@gmx.de</vt:lpwstr>
  </property>
  <property fmtid="{D5CDD505-2E9C-101B-9397-08002B2CF9AE}" pid="5" name="_AuthorEmailDisplayName">
    <vt:lpwstr>Helga Panten</vt:lpwstr>
  </property>
  <property fmtid="{D5CDD505-2E9C-101B-9397-08002B2CF9AE}" pid="6" name="_ReviewingToolsShownOnce">
    <vt:lpwstr/>
  </property>
  <property fmtid="{D5CDD505-2E9C-101B-9397-08002B2CF9AE}" pid="7" name="NXTAG2">
    <vt:lpwstr>000800ca01000000000001024140</vt:lpwstr>
  </property>
</Properties>
</file>