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81664A" w14:textId="52021014" w:rsidR="00A17F05" w:rsidRPr="00DE4CB4" w:rsidRDefault="00F225FB" w:rsidP="00F27CEB">
      <w:pPr>
        <w:pStyle w:val="Formatvorlage1"/>
        <w:tabs>
          <w:tab w:val="left" w:pos="8222"/>
        </w:tabs>
        <w:ind w:left="1701" w:right="850"/>
        <w:rPr>
          <w:b/>
          <w:bCs/>
          <w:sz w:val="27"/>
          <w:szCs w:val="27"/>
        </w:rPr>
      </w:pPr>
      <w:r w:rsidRPr="00F225FB">
        <w:rPr>
          <w:b/>
          <w:bCs/>
          <w:sz w:val="28"/>
          <w:szCs w:val="28"/>
        </w:rPr>
        <w:t xml:space="preserve">Egal ob für Vase oder Beet: Rosen </w:t>
      </w:r>
      <w:r>
        <w:rPr>
          <w:b/>
          <w:bCs/>
          <w:sz w:val="28"/>
          <w:szCs w:val="28"/>
        </w:rPr>
        <w:t>aus NRW</w:t>
      </w:r>
      <w:r w:rsidRPr="00F225FB">
        <w:rPr>
          <w:b/>
          <w:bCs/>
          <w:sz w:val="28"/>
          <w:szCs w:val="28"/>
        </w:rPr>
        <w:t xml:space="preserve"> sind erste Wahl</w:t>
      </w:r>
    </w:p>
    <w:p w14:paraId="4EFFF19A" w14:textId="42920346" w:rsidR="00DE4CB4" w:rsidRPr="00E9798B" w:rsidRDefault="00120642" w:rsidP="00E9798B">
      <w:pPr>
        <w:tabs>
          <w:tab w:val="clear" w:pos="7740"/>
        </w:tabs>
        <w:ind w:left="1701" w:right="992"/>
        <w:rPr>
          <w:color w:val="000000"/>
          <w:sz w:val="22"/>
          <w:szCs w:val="22"/>
        </w:rPr>
      </w:pPr>
      <w:r w:rsidRPr="00E9798B">
        <w:rPr>
          <w:color w:val="000000"/>
          <w:sz w:val="22"/>
          <w:szCs w:val="22"/>
        </w:rPr>
        <w:t>(GMH</w:t>
      </w:r>
      <w:r w:rsidR="00B82A47" w:rsidRPr="00E9798B">
        <w:rPr>
          <w:color w:val="000000"/>
          <w:sz w:val="22"/>
          <w:szCs w:val="22"/>
        </w:rPr>
        <w:t>/</w:t>
      </w:r>
      <w:r w:rsidR="00E2717A" w:rsidRPr="00E9798B">
        <w:rPr>
          <w:color w:val="000000"/>
          <w:sz w:val="22"/>
          <w:szCs w:val="22"/>
        </w:rPr>
        <w:t>LV NRW</w:t>
      </w:r>
      <w:r w:rsidRPr="00E9798B">
        <w:rPr>
          <w:color w:val="000000"/>
          <w:sz w:val="22"/>
          <w:szCs w:val="22"/>
        </w:rPr>
        <w:t xml:space="preserve">) </w:t>
      </w:r>
      <w:r w:rsidR="00273004" w:rsidRPr="00273004">
        <w:rPr>
          <w:color w:val="000000"/>
          <w:sz w:val="22"/>
          <w:szCs w:val="22"/>
        </w:rPr>
        <w:t>Rosen sind aus unserem Leben nicht wegzudenken. Egal ob als Schnittrose für die Vase oder als Garten- und Kübelpflanzen: Beim Kauf sollte hochwertiger deutscher Gärtnerware der Vorzug gegeben werden. In Nordrhein-Westfalen insbesondere am Niederrhein gibt es spezialisierte Rosengärtner, die die Königin der Blumen kultivieren. Sie bieten eine große Vielfalt an unterschiedlichen Sorten an, die aus regionalem Anbau nicht nur unübertreffbar frisch, sondern auch besonders nachhaltig angebaut sind.</w:t>
      </w:r>
    </w:p>
    <w:p w14:paraId="4BE47131" w14:textId="458DC530" w:rsidR="00DE4CB4" w:rsidRDefault="00273004" w:rsidP="00F27CEB">
      <w:pPr>
        <w:pStyle w:val="Formatvorlage1"/>
        <w:tabs>
          <w:tab w:val="left" w:pos="8222"/>
        </w:tabs>
        <w:ind w:left="1701" w:right="850"/>
        <w:rPr>
          <w:sz w:val="22"/>
          <w:szCs w:val="22"/>
        </w:rPr>
      </w:pPr>
      <w:r w:rsidRPr="00273004">
        <w:rPr>
          <w:noProof/>
          <w:sz w:val="22"/>
          <w:szCs w:val="22"/>
        </w:rPr>
        <w:drawing>
          <wp:anchor distT="0" distB="0" distL="114300" distR="114300" simplePos="0" relativeHeight="251668480" behindDoc="0" locked="0" layoutInCell="1" allowOverlap="1" wp14:anchorId="306D9DA8" wp14:editId="7B223FE6">
            <wp:simplePos x="0" y="0"/>
            <wp:positionH relativeFrom="margin">
              <wp:posOffset>1076960</wp:posOffset>
            </wp:positionH>
            <wp:positionV relativeFrom="paragraph">
              <wp:posOffset>40394</wp:posOffset>
            </wp:positionV>
            <wp:extent cx="4272665" cy="432117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72665" cy="4321175"/>
                    </a:xfrm>
                    <a:prstGeom prst="rect">
                      <a:avLst/>
                    </a:prstGeom>
                  </pic:spPr>
                </pic:pic>
              </a:graphicData>
            </a:graphic>
            <wp14:sizeRelH relativeFrom="page">
              <wp14:pctWidth>0</wp14:pctWidth>
            </wp14:sizeRelH>
            <wp14:sizeRelV relativeFrom="page">
              <wp14:pctHeight>0</wp14:pctHeight>
            </wp14:sizeRelV>
          </wp:anchor>
        </w:drawing>
      </w:r>
      <w:r w:rsidRPr="00273004">
        <w:rPr>
          <w:noProof/>
        </w:rPr>
        <w:t xml:space="preserve"> </w:t>
      </w:r>
    </w:p>
    <w:p w14:paraId="15D7533F" w14:textId="41D49DDE" w:rsidR="00DF42A5" w:rsidRDefault="00DF42A5" w:rsidP="00F27CEB">
      <w:pPr>
        <w:pStyle w:val="Formatvorlage1"/>
        <w:tabs>
          <w:tab w:val="left" w:pos="8222"/>
        </w:tabs>
        <w:ind w:left="1701" w:right="850"/>
        <w:rPr>
          <w:sz w:val="22"/>
          <w:szCs w:val="22"/>
        </w:rPr>
      </w:pPr>
    </w:p>
    <w:p w14:paraId="00A167B1" w14:textId="694C257B" w:rsidR="00DF42A5" w:rsidRDefault="00DF42A5" w:rsidP="00F27CEB">
      <w:pPr>
        <w:pStyle w:val="Formatvorlage1"/>
        <w:tabs>
          <w:tab w:val="left" w:pos="8222"/>
        </w:tabs>
        <w:ind w:left="1701" w:right="850"/>
        <w:rPr>
          <w:sz w:val="22"/>
          <w:szCs w:val="22"/>
        </w:rPr>
      </w:pPr>
    </w:p>
    <w:p w14:paraId="4B138F92" w14:textId="6D134F6E" w:rsidR="00DF42A5" w:rsidRDefault="00DF42A5" w:rsidP="00F27CEB">
      <w:pPr>
        <w:pStyle w:val="Formatvorlage1"/>
        <w:tabs>
          <w:tab w:val="left" w:pos="8222"/>
        </w:tabs>
        <w:ind w:left="1701" w:right="850"/>
        <w:rPr>
          <w:sz w:val="22"/>
          <w:szCs w:val="22"/>
        </w:rPr>
      </w:pPr>
    </w:p>
    <w:p w14:paraId="4877BC91" w14:textId="2946DE64" w:rsidR="00DF42A5" w:rsidRDefault="006836E8"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5680" behindDoc="0" locked="0" layoutInCell="1" allowOverlap="1" wp14:anchorId="3ED37CF2" wp14:editId="6B910DA9">
                <wp:simplePos x="0" y="0"/>
                <wp:positionH relativeFrom="rightMargin">
                  <wp:posOffset>-365125</wp:posOffset>
                </wp:positionH>
                <wp:positionV relativeFrom="paragraph">
                  <wp:posOffset>180975</wp:posOffset>
                </wp:positionV>
                <wp:extent cx="460375" cy="30048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262E" w14:textId="092D3DE8" w:rsidR="00114C04" w:rsidRDefault="00114C04" w:rsidP="00114C04">
                            <w:pPr>
                              <w:ind w:left="0"/>
                            </w:pPr>
                            <w:r>
                              <w:rPr>
                                <w:color w:val="000000"/>
                              </w:rPr>
                              <w:t>Bildnachweis: GMH</w:t>
                            </w:r>
                            <w:r w:rsidR="00A2412A">
                              <w:rPr>
                                <w:color w:val="000000"/>
                              </w:rPr>
                              <w:t xml:space="preserve"> / Rosen Tantau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37CF2" id="_x0000_t202" coordsize="21600,21600" o:spt="202" path="m,l,21600r21600,l21600,xe">
                <v:stroke joinstyle="miter"/>
                <v:path gradientshapeok="t" o:connecttype="rect"/>
              </v:shapetype>
              <v:shape id="Text Box 14" o:spid="_x0000_s1026" type="#_x0000_t202" style="position:absolute;left:0;text-align:left;margin-left:-28.75pt;margin-top:14.25pt;width:36.25pt;height:236.6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" stroked="f">
                <v:textbox style="layout-flow:vertical;mso-layout-flow-alt:bottom-to-top">
                  <w:txbxContent>
                    <w:p w14:paraId="4829262E" w14:textId="092D3DE8" w:rsidR="00114C04" w:rsidRDefault="00114C04" w:rsidP="00114C04">
                      <w:pPr>
                        <w:ind w:left="0"/>
                      </w:pPr>
                      <w:r>
                        <w:rPr>
                          <w:color w:val="000000"/>
                        </w:rPr>
                        <w:t>Bildnachweis: GMH</w:t>
                      </w:r>
                      <w:r w:rsidR="00A2412A">
                        <w:rPr>
                          <w:color w:val="000000"/>
                        </w:rPr>
                        <w:t xml:space="preserve"> / Rosen Tantau</w:t>
                      </w:r>
                    </w:p>
                  </w:txbxContent>
                </v:textbox>
                <w10:wrap anchorx="margin"/>
              </v:shape>
            </w:pict>
          </mc:Fallback>
        </mc:AlternateContent>
      </w:r>
    </w:p>
    <w:p w14:paraId="734A84C2" w14:textId="0CD3E93C" w:rsidR="00273004" w:rsidRDefault="00273004" w:rsidP="00F27CEB">
      <w:pPr>
        <w:pStyle w:val="Formatvorlage1"/>
        <w:tabs>
          <w:tab w:val="left" w:pos="8222"/>
        </w:tabs>
        <w:ind w:left="1701" w:right="850"/>
        <w:rPr>
          <w:sz w:val="22"/>
          <w:szCs w:val="22"/>
        </w:rPr>
      </w:pPr>
    </w:p>
    <w:p w14:paraId="38A765DC" w14:textId="77777777" w:rsidR="00273004" w:rsidRDefault="00273004" w:rsidP="00F27CEB">
      <w:pPr>
        <w:pStyle w:val="Formatvorlage1"/>
        <w:tabs>
          <w:tab w:val="left" w:pos="8222"/>
        </w:tabs>
        <w:ind w:left="1701" w:right="850"/>
        <w:rPr>
          <w:sz w:val="22"/>
          <w:szCs w:val="22"/>
        </w:rPr>
      </w:pPr>
    </w:p>
    <w:p w14:paraId="3489D487" w14:textId="77777777" w:rsidR="00F67B6A" w:rsidRDefault="00F67B6A" w:rsidP="00F27CEB">
      <w:pPr>
        <w:pStyle w:val="Formatvorlage1"/>
        <w:tabs>
          <w:tab w:val="left" w:pos="8222"/>
        </w:tabs>
        <w:ind w:left="1701" w:right="850"/>
        <w:rPr>
          <w:sz w:val="22"/>
          <w:szCs w:val="22"/>
        </w:rPr>
      </w:pPr>
    </w:p>
    <w:p w14:paraId="26AB0E52" w14:textId="69C62653" w:rsidR="00F67B6A" w:rsidRDefault="00F67B6A" w:rsidP="00F27CEB">
      <w:pPr>
        <w:pStyle w:val="Formatvorlage1"/>
        <w:tabs>
          <w:tab w:val="left" w:pos="8222"/>
        </w:tabs>
        <w:ind w:left="1701" w:right="850"/>
        <w:rPr>
          <w:sz w:val="22"/>
          <w:szCs w:val="22"/>
        </w:rPr>
      </w:pPr>
    </w:p>
    <w:p w14:paraId="71B91D75" w14:textId="11FBEAE5" w:rsidR="003755F1" w:rsidRDefault="003755F1" w:rsidP="00F27CEB">
      <w:pPr>
        <w:pStyle w:val="Formatvorlage1"/>
        <w:tabs>
          <w:tab w:val="left" w:pos="8222"/>
        </w:tabs>
        <w:ind w:left="1701" w:right="850"/>
        <w:rPr>
          <w:sz w:val="22"/>
          <w:szCs w:val="22"/>
        </w:rPr>
      </w:pPr>
    </w:p>
    <w:p w14:paraId="086F1788" w14:textId="77777777" w:rsidR="003755F1" w:rsidRDefault="003755F1" w:rsidP="00F27CEB">
      <w:pPr>
        <w:pStyle w:val="Formatvorlage1"/>
        <w:tabs>
          <w:tab w:val="left" w:pos="8222"/>
        </w:tabs>
        <w:ind w:left="1701" w:right="850"/>
        <w:rPr>
          <w:sz w:val="22"/>
          <w:szCs w:val="22"/>
        </w:rPr>
      </w:pPr>
    </w:p>
    <w:p w14:paraId="0B511A03" w14:textId="77777777" w:rsidR="00AB06C8" w:rsidRDefault="00AB06C8" w:rsidP="00F27CEB">
      <w:pPr>
        <w:pStyle w:val="Formatvorlage1"/>
        <w:tabs>
          <w:tab w:val="left" w:pos="8222"/>
        </w:tabs>
        <w:ind w:left="1701" w:right="850"/>
        <w:rPr>
          <w:sz w:val="22"/>
          <w:szCs w:val="22"/>
        </w:rPr>
      </w:pPr>
    </w:p>
    <w:p w14:paraId="415F9DBC" w14:textId="77777777" w:rsidR="00AB06C8" w:rsidRDefault="00AB06C8" w:rsidP="00F27CEB">
      <w:pPr>
        <w:pStyle w:val="Formatvorlage1"/>
        <w:tabs>
          <w:tab w:val="left" w:pos="8222"/>
        </w:tabs>
        <w:ind w:left="1701" w:right="850"/>
        <w:rPr>
          <w:sz w:val="22"/>
          <w:szCs w:val="22"/>
        </w:rPr>
      </w:pPr>
    </w:p>
    <w:p w14:paraId="0C331B6D" w14:textId="77777777" w:rsidR="00263705" w:rsidRDefault="00263705" w:rsidP="00F27CEB">
      <w:pPr>
        <w:pStyle w:val="Formatvorlage1"/>
        <w:tabs>
          <w:tab w:val="left" w:pos="8222"/>
        </w:tabs>
        <w:ind w:left="1701" w:right="850"/>
        <w:rPr>
          <w:sz w:val="22"/>
          <w:szCs w:val="22"/>
        </w:rPr>
      </w:pPr>
    </w:p>
    <w:p w14:paraId="1FAFEE2E" w14:textId="77777777" w:rsidR="00263705" w:rsidRDefault="00263705" w:rsidP="00F27CEB">
      <w:pPr>
        <w:pStyle w:val="Formatvorlage1"/>
        <w:tabs>
          <w:tab w:val="left" w:pos="8222"/>
        </w:tabs>
        <w:ind w:left="1701" w:right="850"/>
        <w:rPr>
          <w:sz w:val="22"/>
          <w:szCs w:val="22"/>
        </w:rPr>
      </w:pPr>
    </w:p>
    <w:p w14:paraId="31BC408A" w14:textId="119C2AE5" w:rsidR="00F67B6A"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3632" behindDoc="0" locked="0" layoutInCell="1" allowOverlap="1" wp14:anchorId="526D275B" wp14:editId="6DE4662C">
                <wp:simplePos x="0" y="0"/>
                <wp:positionH relativeFrom="margin">
                  <wp:posOffset>694055</wp:posOffset>
                </wp:positionH>
                <wp:positionV relativeFrom="paragraph">
                  <wp:posOffset>18415</wp:posOffset>
                </wp:positionV>
                <wp:extent cx="5029200" cy="654050"/>
                <wp:effectExtent l="0" t="0" r="1905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4050"/>
                        </a:xfrm>
                        <a:prstGeom prst="rect">
                          <a:avLst/>
                        </a:prstGeom>
                        <a:solidFill>
                          <a:srgbClr val="FFFFFF"/>
                        </a:solidFill>
                        <a:ln w="6350">
                          <a:solidFill>
                            <a:srgbClr val="000000"/>
                          </a:solidFill>
                          <a:miter lim="800000"/>
                          <a:headEnd/>
                          <a:tailEnd/>
                        </a:ln>
                      </wps:spPr>
                      <wps:txbx>
                        <w:txbxContent>
                          <w:p w14:paraId="42605496" w14:textId="2DA89150"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bookmarkStart w:id="0" w:name="_Hlk48211136"/>
                            <w:bookmarkStart w:id="1" w:name="_Hlk48211137"/>
                            <w:r w:rsidR="00273004" w:rsidRPr="00273004">
                              <w:rPr>
                                <w:bCs/>
                                <w:color w:val="000000"/>
                                <w:sz w:val="22"/>
                                <w:szCs w:val="22"/>
                              </w:rPr>
                              <w:t>Tolle Rosen vom Niederrhein: Die weiße Schönheit trägt den Namen „Aspirin“, ist sehr robust und damit perfekt geeignet für Einsteiger.</w:t>
                            </w:r>
                            <w:bookmarkEnd w:id="0"/>
                            <w:bookmarkEnd w:id="1"/>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275B" id="Text Box 12" o:spid="_x0000_s1027" type="#_x0000_t202" style="position:absolute;left:0;text-align:left;margin-left:54.65pt;margin-top:1.45pt;width:396pt;height:51.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" strokeweight=".5pt">
                <v:textbox inset="7.45pt,3.85pt,7.45pt,3.85pt">
                  <w:txbxContent>
                    <w:p w14:paraId="42605496" w14:textId="2DA89150"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bookmarkStart w:id="2" w:name="_Hlk48211136"/>
                      <w:bookmarkStart w:id="3" w:name="_Hlk48211137"/>
                      <w:r w:rsidR="00273004" w:rsidRPr="00273004">
                        <w:rPr>
                          <w:bCs/>
                          <w:color w:val="000000"/>
                          <w:sz w:val="22"/>
                          <w:szCs w:val="22"/>
                        </w:rPr>
                        <w:t>Tolle Rosen vom Niederrhein: Die weiße Schönheit trägt den Namen „Aspirin“, ist sehr robust und damit perfekt geeignet für Einsteiger.</w:t>
                      </w:r>
                      <w:bookmarkEnd w:id="2"/>
                      <w:bookmarkEnd w:id="3"/>
                    </w:p>
                  </w:txbxContent>
                </v:textbox>
                <w10:wrap anchorx="margin"/>
              </v:shape>
            </w:pict>
          </mc:Fallback>
        </mc:AlternateContent>
      </w:r>
    </w:p>
    <w:p w14:paraId="1E04B7CA" w14:textId="77777777" w:rsidR="00600809" w:rsidRDefault="00600809" w:rsidP="00F27CEB">
      <w:pPr>
        <w:pStyle w:val="Formatvorlage1"/>
        <w:tabs>
          <w:tab w:val="left" w:pos="8222"/>
        </w:tabs>
        <w:ind w:left="1701" w:right="850"/>
        <w:rPr>
          <w:sz w:val="22"/>
          <w:szCs w:val="22"/>
        </w:rPr>
      </w:pPr>
    </w:p>
    <w:p w14:paraId="360B8910" w14:textId="3BD8E5E9" w:rsidR="00114C04"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4656" behindDoc="0" locked="0" layoutInCell="1" allowOverlap="1" wp14:anchorId="408BA6ED" wp14:editId="57372538">
                <wp:simplePos x="0" y="0"/>
                <wp:positionH relativeFrom="margin">
                  <wp:align>right</wp:align>
                </wp:positionH>
                <wp:positionV relativeFrom="paragraph">
                  <wp:posOffset>153035</wp:posOffset>
                </wp:positionV>
                <wp:extent cx="5052060" cy="410845"/>
                <wp:effectExtent l="0" t="0" r="15240" b="273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B6F192D" w14:textId="3A825C2D"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CF481B" w:rsidRPr="00460DEF">
                                <w:rPr>
                                  <w:rStyle w:val="Hyperlink"/>
                                  <w:rFonts w:ascii="Arial" w:hAnsi="Arial"/>
                                </w:rPr>
                                <w:t>https://www.gruenes-medienhaus.de/download/2020/08/GMH_2020_33_01.jpg</w:t>
                              </w:r>
                            </w:hyperlink>
                          </w:p>
                          <w:p w14:paraId="1814B287" w14:textId="77777777" w:rsidR="00CF481B" w:rsidRDefault="00CF481B" w:rsidP="00114C04">
                            <w:pPr>
                              <w:pStyle w:val="NurText1"/>
                              <w:jc w:val="center"/>
                              <w:rPr>
                                <w:rFonts w:ascii="Arial" w:hAnsi="Arial"/>
                              </w:rPr>
                            </w:pPr>
                          </w:p>
                          <w:p w14:paraId="76F7BB14" w14:textId="77777777" w:rsidR="00184D53" w:rsidRDefault="00184D53" w:rsidP="00114C04">
                            <w:pPr>
                              <w:pStyle w:val="NurText1"/>
                              <w:jc w:val="center"/>
                              <w:rPr>
                                <w:rFonts w:ascii="Arial" w:hAnsi="Arial"/>
                              </w:rPr>
                            </w:pPr>
                          </w:p>
                          <w:p w14:paraId="4EB29AB3" w14:textId="77777777" w:rsidR="00A25B63" w:rsidRDefault="00A25B63" w:rsidP="00114C04">
                            <w:pPr>
                              <w:pStyle w:val="NurText1"/>
                              <w:jc w:val="center"/>
                              <w:rPr>
                                <w:rFonts w:ascii="Arial" w:hAnsi="Arial"/>
                              </w:rPr>
                            </w:pPr>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A6ED" id="Text Box 13" o:spid="_x0000_s1028" type="#_x0000_t202" style="position:absolute;left:0;text-align:left;margin-left:346.6pt;margin-top:12.05pt;width:397.8pt;height:32.35pt;z-index:25165465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06LgIAAFg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" strokecolor="red" strokeweight=".5pt">
                <v:textbox inset="7.45pt,3.85pt,7.45pt,3.85pt">
                  <w:txbxContent>
                    <w:p w14:paraId="1B6F192D" w14:textId="3A825C2D"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CF481B" w:rsidRPr="00460DEF">
                          <w:rPr>
                            <w:rStyle w:val="Hyperlink"/>
                            <w:rFonts w:ascii="Arial" w:hAnsi="Arial"/>
                          </w:rPr>
                          <w:t>https://www.gruenes-medienhaus.de/download/2020/08/GMH_2020_33_01.jpg</w:t>
                        </w:r>
                      </w:hyperlink>
                    </w:p>
                    <w:p w14:paraId="1814B287" w14:textId="77777777" w:rsidR="00CF481B" w:rsidRDefault="00CF481B" w:rsidP="00114C04">
                      <w:pPr>
                        <w:pStyle w:val="NurText1"/>
                        <w:jc w:val="center"/>
                        <w:rPr>
                          <w:rFonts w:ascii="Arial" w:hAnsi="Arial"/>
                        </w:rPr>
                      </w:pPr>
                    </w:p>
                    <w:p w14:paraId="76F7BB14" w14:textId="77777777" w:rsidR="00184D53" w:rsidRDefault="00184D53" w:rsidP="00114C04">
                      <w:pPr>
                        <w:pStyle w:val="NurText1"/>
                        <w:jc w:val="center"/>
                        <w:rPr>
                          <w:rFonts w:ascii="Arial" w:hAnsi="Arial"/>
                        </w:rPr>
                      </w:pPr>
                    </w:p>
                    <w:p w14:paraId="4EB29AB3" w14:textId="77777777" w:rsidR="00A25B63" w:rsidRDefault="00A25B63" w:rsidP="00114C04">
                      <w:pPr>
                        <w:pStyle w:val="NurText1"/>
                        <w:jc w:val="center"/>
                        <w:rPr>
                          <w:rFonts w:ascii="Arial" w:hAnsi="Arial"/>
                        </w:rPr>
                      </w:pPr>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v:textbox>
                <w10:wrap anchorx="margin"/>
              </v:shape>
            </w:pict>
          </mc:Fallback>
        </mc:AlternateContent>
      </w:r>
    </w:p>
    <w:p w14:paraId="4FD212AF" w14:textId="77777777" w:rsidR="00273004" w:rsidRPr="00273004" w:rsidRDefault="00273004" w:rsidP="00273004">
      <w:pPr>
        <w:pStyle w:val="Formatvorlage1"/>
        <w:tabs>
          <w:tab w:val="left" w:pos="8222"/>
        </w:tabs>
        <w:ind w:left="1701" w:right="850"/>
        <w:rPr>
          <w:b/>
          <w:noProof/>
          <w:sz w:val="22"/>
          <w:szCs w:val="22"/>
          <w:lang w:eastAsia="ar-SA"/>
        </w:rPr>
      </w:pPr>
      <w:r w:rsidRPr="00273004">
        <w:rPr>
          <w:b/>
          <w:noProof/>
          <w:sz w:val="22"/>
          <w:szCs w:val="22"/>
          <w:lang w:eastAsia="ar-SA"/>
        </w:rPr>
        <w:lastRenderedPageBreak/>
        <w:t>Regionale Schnittrosen halten länger</w:t>
      </w:r>
    </w:p>
    <w:p w14:paraId="49239120" w14:textId="77777777" w:rsidR="00273004" w:rsidRPr="00273004" w:rsidRDefault="00273004" w:rsidP="00515241">
      <w:pPr>
        <w:pStyle w:val="Formatvorlage1"/>
        <w:tabs>
          <w:tab w:val="left" w:pos="8222"/>
        </w:tabs>
        <w:spacing w:after="360"/>
        <w:ind w:left="1701" w:right="851"/>
        <w:rPr>
          <w:bCs/>
          <w:noProof/>
          <w:sz w:val="22"/>
          <w:szCs w:val="22"/>
          <w:lang w:eastAsia="ar-SA"/>
        </w:rPr>
      </w:pPr>
      <w:r w:rsidRPr="00273004">
        <w:rPr>
          <w:bCs/>
          <w:noProof/>
          <w:sz w:val="22"/>
          <w:szCs w:val="22"/>
          <w:lang w:eastAsia="ar-SA"/>
        </w:rPr>
        <w:t>Wer Wert auf Qualität und Haltbarkeit legt, sollte sich also über die Herkunft der Rosen informieren. Deutsche Schnittrosen haben von Mitte März bis Ende November Saison. So lange reicht das natürliche Licht hierzulande aus, um die Pflanzen zur Blüte zu bringen. Die frisch geschnittenen Stiele kommen nach der Ernte sofort ins Wasser, werden gekühlt und gelangen auf kurzen Lieferwegen in den Handel, erklärt Schnittrosenexperte Christian Wans aus Straelen. Importierte Rosen müssen hingegen ein bis zwei Tage Transport, meist aus Afrika, trocken überstehen. „Der Unterschied zwischen importierten und heimischen Rosen ist schwer zu erkennen, deshalb rate ich nachhaltig denkenden Kunden, beim Floristen nachzufragen.“</w:t>
      </w:r>
    </w:p>
    <w:p w14:paraId="74835263" w14:textId="41B3269A" w:rsidR="00273004" w:rsidRPr="00273004" w:rsidRDefault="00273004" w:rsidP="00273004">
      <w:pPr>
        <w:pStyle w:val="Formatvorlage1"/>
        <w:tabs>
          <w:tab w:val="left" w:pos="8222"/>
        </w:tabs>
        <w:ind w:left="1701" w:right="850"/>
        <w:rPr>
          <w:b/>
          <w:noProof/>
          <w:sz w:val="22"/>
          <w:szCs w:val="22"/>
          <w:lang w:eastAsia="ar-SA"/>
        </w:rPr>
      </w:pPr>
      <w:r w:rsidRPr="00273004">
        <w:rPr>
          <w:b/>
          <w:noProof/>
          <w:sz w:val="22"/>
          <w:szCs w:val="22"/>
          <w:lang w:eastAsia="ar-SA"/>
        </w:rPr>
        <w:t>Sauberes Wasser verlängert Haltbarkeit</w:t>
      </w:r>
    </w:p>
    <w:p w14:paraId="6CFC9107" w14:textId="77777777" w:rsidR="00273004" w:rsidRPr="00273004" w:rsidRDefault="00273004" w:rsidP="00515241">
      <w:pPr>
        <w:pStyle w:val="Formatvorlage1"/>
        <w:tabs>
          <w:tab w:val="left" w:pos="8222"/>
        </w:tabs>
        <w:spacing w:after="360"/>
        <w:ind w:left="1701" w:right="851"/>
        <w:rPr>
          <w:bCs/>
          <w:noProof/>
          <w:sz w:val="22"/>
          <w:szCs w:val="22"/>
          <w:lang w:eastAsia="ar-SA"/>
        </w:rPr>
      </w:pPr>
      <w:r w:rsidRPr="00273004">
        <w:rPr>
          <w:bCs/>
          <w:noProof/>
          <w:sz w:val="22"/>
          <w:szCs w:val="22"/>
          <w:lang w:eastAsia="ar-SA"/>
        </w:rPr>
        <w:t>Die Rosen entwickeln sich am besten, wenn die Knospen bei der Ernte nicht mehr geschlossen, sondern bereits leicht geöffnet sind, erklärt Rosengärtner Michael Prangs aus Straelen. Schräg angeschnitten bleiben die Blüten von Niederrhein bis zu zwei Wochen schön. Dafür sollte das Wasser in der Vase sauber und bakterienfrei sein. Die Blumen sollten weder direkt auf der Fußbodenheizung noch in der prallen Sonne stehen. „Lassen Sie sich beim Kauf ein Frischhaltemittel geben“, rät Prangs. Es verlängert die Haltbarkeit um weitere zwei bis drei Tage und verhindert die Bildung von Bakterien.</w:t>
      </w:r>
    </w:p>
    <w:p w14:paraId="3054BD7E" w14:textId="7FEEB63F" w:rsidR="00273004" w:rsidRPr="00273004" w:rsidRDefault="00273004" w:rsidP="00273004">
      <w:pPr>
        <w:pStyle w:val="Formatvorlage1"/>
        <w:tabs>
          <w:tab w:val="left" w:pos="8222"/>
        </w:tabs>
        <w:ind w:left="1701" w:right="850"/>
        <w:rPr>
          <w:b/>
          <w:noProof/>
          <w:sz w:val="22"/>
          <w:szCs w:val="22"/>
          <w:lang w:eastAsia="ar-SA"/>
        </w:rPr>
      </w:pPr>
      <w:r w:rsidRPr="00273004">
        <w:rPr>
          <w:b/>
          <w:noProof/>
          <w:sz w:val="22"/>
          <w:szCs w:val="22"/>
          <w:lang w:eastAsia="ar-SA"/>
        </w:rPr>
        <w:t>Drei Tipps für Rosenanfänger</w:t>
      </w:r>
    </w:p>
    <w:p w14:paraId="3DF65FAB" w14:textId="77777777" w:rsidR="00273004" w:rsidRPr="00273004" w:rsidRDefault="00273004" w:rsidP="00273004">
      <w:pPr>
        <w:pStyle w:val="Formatvorlage1"/>
        <w:tabs>
          <w:tab w:val="left" w:pos="8222"/>
        </w:tabs>
        <w:ind w:left="1701" w:right="850"/>
        <w:rPr>
          <w:bCs/>
          <w:noProof/>
          <w:sz w:val="22"/>
          <w:szCs w:val="22"/>
          <w:lang w:eastAsia="ar-SA"/>
        </w:rPr>
      </w:pPr>
      <w:r w:rsidRPr="00273004">
        <w:rPr>
          <w:bCs/>
          <w:noProof/>
          <w:sz w:val="22"/>
          <w:szCs w:val="22"/>
          <w:lang w:eastAsia="ar-SA"/>
        </w:rPr>
        <w:t xml:space="preserve">Während es beim Kauf einer Schnittrose allein ums Aussehen geht, sollte bei Gartenrosen neben der Herkunft ein besonderes Augenmerk auf die Sorte gelegt werden. Gärtner am Niederrhein bieten ausgewählte Züchtungen an, mit denen auch Gartenanfänger ganz einfach Erfolg haben können. Gleich drei Tipps hat Rosengärtner Bernd Kempkens aus Geldern parat: möglichst regional kaufen, auf das ADR-Siegel achten und zu halbgefüllten Sorten greifen. </w:t>
      </w:r>
    </w:p>
    <w:p w14:paraId="4D9AA679" w14:textId="77777777" w:rsidR="00273004" w:rsidRDefault="00273004" w:rsidP="00273004">
      <w:pPr>
        <w:pStyle w:val="Formatvorlage1"/>
        <w:tabs>
          <w:tab w:val="left" w:pos="8222"/>
        </w:tabs>
        <w:ind w:left="1701" w:right="850"/>
        <w:rPr>
          <w:b/>
          <w:noProof/>
          <w:sz w:val="22"/>
          <w:szCs w:val="22"/>
          <w:lang w:eastAsia="ar-SA"/>
        </w:rPr>
      </w:pPr>
    </w:p>
    <w:p w14:paraId="6FCC1E5F" w14:textId="6DDD16FC" w:rsidR="00515241" w:rsidRDefault="00515241" w:rsidP="00273004">
      <w:pPr>
        <w:pStyle w:val="Formatvorlage1"/>
        <w:tabs>
          <w:tab w:val="left" w:pos="8222"/>
        </w:tabs>
        <w:ind w:left="1701" w:right="850"/>
        <w:rPr>
          <w:b/>
          <w:noProof/>
          <w:sz w:val="22"/>
          <w:szCs w:val="22"/>
          <w:lang w:eastAsia="ar-SA"/>
        </w:rPr>
      </w:pPr>
    </w:p>
    <w:p w14:paraId="571A1DC9" w14:textId="55C7AE31" w:rsidR="00515241" w:rsidRDefault="00515241" w:rsidP="00273004">
      <w:pPr>
        <w:pStyle w:val="Formatvorlage1"/>
        <w:tabs>
          <w:tab w:val="left" w:pos="8222"/>
        </w:tabs>
        <w:ind w:left="1701" w:right="850"/>
        <w:rPr>
          <w:b/>
          <w:noProof/>
          <w:sz w:val="22"/>
          <w:szCs w:val="22"/>
          <w:lang w:eastAsia="ar-SA"/>
        </w:rPr>
      </w:pPr>
      <w:r>
        <w:rPr>
          <w:noProof/>
        </w:rPr>
        <w:lastRenderedPageBreak/>
        <w:drawing>
          <wp:anchor distT="0" distB="0" distL="114300" distR="114300" simplePos="0" relativeHeight="251669504" behindDoc="0" locked="0" layoutInCell="1" allowOverlap="1" wp14:anchorId="124DAF2C" wp14:editId="00F7AB64">
            <wp:simplePos x="0" y="0"/>
            <wp:positionH relativeFrom="column">
              <wp:posOffset>1195705</wp:posOffset>
            </wp:positionH>
            <wp:positionV relativeFrom="paragraph">
              <wp:posOffset>-161925</wp:posOffset>
            </wp:positionV>
            <wp:extent cx="3651250" cy="486270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1250" cy="486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269C2" w14:textId="2942FE64" w:rsidR="00515241" w:rsidRDefault="00515241" w:rsidP="00273004">
      <w:pPr>
        <w:pStyle w:val="Formatvorlage1"/>
        <w:tabs>
          <w:tab w:val="left" w:pos="8222"/>
        </w:tabs>
        <w:ind w:left="1701" w:right="850"/>
        <w:rPr>
          <w:b/>
          <w:noProof/>
          <w:sz w:val="22"/>
          <w:szCs w:val="22"/>
          <w:lang w:eastAsia="ar-SA"/>
        </w:rPr>
      </w:pPr>
    </w:p>
    <w:p w14:paraId="21BC7E3D" w14:textId="641C91DC" w:rsidR="00515241" w:rsidRDefault="00515241" w:rsidP="00273004">
      <w:pPr>
        <w:pStyle w:val="Formatvorlage1"/>
        <w:tabs>
          <w:tab w:val="left" w:pos="8222"/>
        </w:tabs>
        <w:ind w:left="1701" w:right="850"/>
        <w:rPr>
          <w:b/>
          <w:noProof/>
          <w:sz w:val="22"/>
          <w:szCs w:val="22"/>
          <w:lang w:eastAsia="ar-SA"/>
        </w:rPr>
      </w:pPr>
    </w:p>
    <w:p w14:paraId="57AD0BC4" w14:textId="77777777" w:rsidR="00515241" w:rsidRDefault="00515241" w:rsidP="00273004">
      <w:pPr>
        <w:pStyle w:val="Formatvorlage1"/>
        <w:tabs>
          <w:tab w:val="left" w:pos="8222"/>
        </w:tabs>
        <w:ind w:left="1701" w:right="850"/>
        <w:rPr>
          <w:b/>
          <w:noProof/>
          <w:sz w:val="22"/>
          <w:szCs w:val="22"/>
          <w:lang w:eastAsia="ar-SA"/>
        </w:rPr>
      </w:pPr>
    </w:p>
    <w:p w14:paraId="0C0E41B4" w14:textId="43A6EC6C" w:rsidR="00515241" w:rsidRDefault="006836E8" w:rsidP="00273004">
      <w:pPr>
        <w:pStyle w:val="Formatvorlage1"/>
        <w:tabs>
          <w:tab w:val="left" w:pos="8222"/>
        </w:tabs>
        <w:ind w:left="1701" w:right="850"/>
        <w:rPr>
          <w:b/>
          <w:noProof/>
          <w:sz w:val="22"/>
          <w:szCs w:val="22"/>
          <w:lang w:eastAsia="ar-SA"/>
        </w:rPr>
      </w:pPr>
      <w:r>
        <w:rPr>
          <w:noProof/>
          <w:sz w:val="22"/>
          <w:szCs w:val="22"/>
        </w:rPr>
        <mc:AlternateContent>
          <mc:Choice Requires="wps">
            <w:drawing>
              <wp:anchor distT="0" distB="0" distL="114300" distR="114300" simplePos="0" relativeHeight="251675648" behindDoc="0" locked="0" layoutInCell="1" allowOverlap="1" wp14:anchorId="5CC913AF" wp14:editId="6E22DEF5">
                <wp:simplePos x="0" y="0"/>
                <wp:positionH relativeFrom="rightMargin">
                  <wp:posOffset>-824865</wp:posOffset>
                </wp:positionH>
                <wp:positionV relativeFrom="paragraph">
                  <wp:posOffset>81915</wp:posOffset>
                </wp:positionV>
                <wp:extent cx="460375" cy="347472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417BA" w14:textId="17432122" w:rsidR="00515241" w:rsidRDefault="00515241" w:rsidP="00515241">
                            <w:pPr>
                              <w:ind w:left="0"/>
                            </w:pPr>
                            <w:r>
                              <w:rPr>
                                <w:color w:val="000000"/>
                              </w:rPr>
                              <w:t xml:space="preserve">Bildnachweis: </w:t>
                            </w:r>
                            <w:r w:rsidR="006836E8">
                              <w:rPr>
                                <w:color w:val="000000"/>
                              </w:rPr>
                              <w:t xml:space="preserve">GMH / Rosen </w:t>
                            </w:r>
                            <w:r>
                              <w:rPr>
                                <w:color w:val="000000"/>
                              </w:rPr>
                              <w:t>Kemp</w:t>
                            </w:r>
                            <w:r w:rsidR="006836E8">
                              <w:rPr>
                                <w:color w:val="000000"/>
                              </w:rPr>
                              <w:t>k</w:t>
                            </w:r>
                            <w:r>
                              <w:rPr>
                                <w:color w:val="000000"/>
                              </w:rPr>
                              <w:t>ens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913AF" id="_x0000_s1029" type="#_x0000_t202" style="position:absolute;left:0;text-align:left;margin-left:-64.95pt;margin-top:6.45pt;width:36.25pt;height:273.6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" stroked="f">
                <v:textbox style="layout-flow:vertical;mso-layout-flow-alt:bottom-to-top">
                  <w:txbxContent>
                    <w:p w14:paraId="2E1417BA" w14:textId="17432122" w:rsidR="00515241" w:rsidRDefault="00515241" w:rsidP="00515241">
                      <w:pPr>
                        <w:ind w:left="0"/>
                      </w:pPr>
                      <w:r>
                        <w:rPr>
                          <w:color w:val="000000"/>
                        </w:rPr>
                        <w:t xml:space="preserve">Bildnachweis: </w:t>
                      </w:r>
                      <w:r w:rsidR="006836E8">
                        <w:rPr>
                          <w:color w:val="000000"/>
                        </w:rPr>
                        <w:t xml:space="preserve">GMH / Rosen </w:t>
                      </w:r>
                      <w:r>
                        <w:rPr>
                          <w:color w:val="000000"/>
                        </w:rPr>
                        <w:t>Kemp</w:t>
                      </w:r>
                      <w:r w:rsidR="006836E8">
                        <w:rPr>
                          <w:color w:val="000000"/>
                        </w:rPr>
                        <w:t>k</w:t>
                      </w:r>
                      <w:r>
                        <w:rPr>
                          <w:color w:val="000000"/>
                        </w:rPr>
                        <w:t>ens</w:t>
                      </w:r>
                    </w:p>
                  </w:txbxContent>
                </v:textbox>
                <w10:wrap anchorx="margin"/>
              </v:shape>
            </w:pict>
          </mc:Fallback>
        </mc:AlternateContent>
      </w:r>
    </w:p>
    <w:p w14:paraId="5A86C1B6" w14:textId="1C1DF0AD" w:rsidR="00515241" w:rsidRDefault="00515241" w:rsidP="00273004">
      <w:pPr>
        <w:pStyle w:val="Formatvorlage1"/>
        <w:tabs>
          <w:tab w:val="left" w:pos="8222"/>
        </w:tabs>
        <w:ind w:left="1701" w:right="850"/>
        <w:rPr>
          <w:b/>
          <w:noProof/>
          <w:sz w:val="22"/>
          <w:szCs w:val="22"/>
          <w:lang w:eastAsia="ar-SA"/>
        </w:rPr>
      </w:pPr>
    </w:p>
    <w:p w14:paraId="00CB2517" w14:textId="06925646" w:rsidR="00515241" w:rsidRDefault="00515241" w:rsidP="00273004">
      <w:pPr>
        <w:pStyle w:val="Formatvorlage1"/>
        <w:tabs>
          <w:tab w:val="left" w:pos="8222"/>
        </w:tabs>
        <w:ind w:left="1701" w:right="850"/>
        <w:rPr>
          <w:b/>
          <w:noProof/>
          <w:sz w:val="22"/>
          <w:szCs w:val="22"/>
          <w:lang w:eastAsia="ar-SA"/>
        </w:rPr>
      </w:pPr>
    </w:p>
    <w:p w14:paraId="073FDEC0" w14:textId="7E29FC24" w:rsidR="00515241" w:rsidRDefault="00515241" w:rsidP="00273004">
      <w:pPr>
        <w:pStyle w:val="Formatvorlage1"/>
        <w:tabs>
          <w:tab w:val="left" w:pos="8222"/>
        </w:tabs>
        <w:ind w:left="1701" w:right="850"/>
        <w:rPr>
          <w:b/>
          <w:noProof/>
          <w:sz w:val="22"/>
          <w:szCs w:val="22"/>
          <w:lang w:eastAsia="ar-SA"/>
        </w:rPr>
      </w:pPr>
    </w:p>
    <w:p w14:paraId="1ACA59F3" w14:textId="77777777" w:rsidR="00515241" w:rsidRDefault="00515241" w:rsidP="00273004">
      <w:pPr>
        <w:pStyle w:val="Formatvorlage1"/>
        <w:tabs>
          <w:tab w:val="left" w:pos="8222"/>
        </w:tabs>
        <w:ind w:left="1701" w:right="850"/>
        <w:rPr>
          <w:b/>
          <w:noProof/>
          <w:sz w:val="22"/>
          <w:szCs w:val="22"/>
          <w:lang w:eastAsia="ar-SA"/>
        </w:rPr>
      </w:pPr>
    </w:p>
    <w:p w14:paraId="19C48936" w14:textId="22CBEFBF" w:rsidR="00515241" w:rsidRDefault="00515241" w:rsidP="00273004">
      <w:pPr>
        <w:pStyle w:val="Formatvorlage1"/>
        <w:tabs>
          <w:tab w:val="left" w:pos="8222"/>
        </w:tabs>
        <w:ind w:left="1701" w:right="850"/>
        <w:rPr>
          <w:b/>
          <w:noProof/>
          <w:sz w:val="22"/>
          <w:szCs w:val="22"/>
          <w:lang w:eastAsia="ar-SA"/>
        </w:rPr>
      </w:pPr>
    </w:p>
    <w:p w14:paraId="142ECF24" w14:textId="5296BD90" w:rsidR="00515241" w:rsidRDefault="00515241" w:rsidP="00273004">
      <w:pPr>
        <w:pStyle w:val="Formatvorlage1"/>
        <w:tabs>
          <w:tab w:val="left" w:pos="8222"/>
        </w:tabs>
        <w:ind w:left="1701" w:right="850"/>
        <w:rPr>
          <w:b/>
          <w:noProof/>
          <w:sz w:val="22"/>
          <w:szCs w:val="22"/>
          <w:lang w:eastAsia="ar-SA"/>
        </w:rPr>
      </w:pPr>
    </w:p>
    <w:p w14:paraId="7C8A0DB5" w14:textId="35DEC5DA" w:rsidR="00515241" w:rsidRDefault="00515241" w:rsidP="00273004">
      <w:pPr>
        <w:pStyle w:val="Formatvorlage1"/>
        <w:tabs>
          <w:tab w:val="left" w:pos="8222"/>
        </w:tabs>
        <w:ind w:left="1701" w:right="850"/>
        <w:rPr>
          <w:b/>
          <w:noProof/>
          <w:sz w:val="22"/>
          <w:szCs w:val="22"/>
          <w:lang w:eastAsia="ar-SA"/>
        </w:rPr>
      </w:pPr>
    </w:p>
    <w:p w14:paraId="5253B83C" w14:textId="6BFE0CF6" w:rsidR="00515241" w:rsidRDefault="00515241" w:rsidP="00273004">
      <w:pPr>
        <w:pStyle w:val="Formatvorlage1"/>
        <w:tabs>
          <w:tab w:val="left" w:pos="8222"/>
        </w:tabs>
        <w:ind w:left="1701" w:right="850"/>
        <w:rPr>
          <w:b/>
          <w:noProof/>
          <w:sz w:val="22"/>
          <w:szCs w:val="22"/>
          <w:lang w:eastAsia="ar-SA"/>
        </w:rPr>
      </w:pPr>
    </w:p>
    <w:p w14:paraId="6963FF77" w14:textId="06391176" w:rsidR="00515241" w:rsidRDefault="00515241" w:rsidP="00273004">
      <w:pPr>
        <w:pStyle w:val="Formatvorlage1"/>
        <w:tabs>
          <w:tab w:val="left" w:pos="8222"/>
        </w:tabs>
        <w:ind w:left="1701" w:right="850"/>
        <w:rPr>
          <w:b/>
          <w:noProof/>
          <w:sz w:val="22"/>
          <w:szCs w:val="22"/>
          <w:lang w:eastAsia="ar-SA"/>
        </w:rPr>
      </w:pPr>
    </w:p>
    <w:p w14:paraId="5881FC5D" w14:textId="77777777" w:rsidR="00515241" w:rsidRDefault="00515241" w:rsidP="00273004">
      <w:pPr>
        <w:pStyle w:val="Formatvorlage1"/>
        <w:tabs>
          <w:tab w:val="left" w:pos="8222"/>
        </w:tabs>
        <w:ind w:left="1701" w:right="850"/>
        <w:rPr>
          <w:b/>
          <w:noProof/>
          <w:sz w:val="22"/>
          <w:szCs w:val="22"/>
          <w:lang w:eastAsia="ar-SA"/>
        </w:rPr>
      </w:pPr>
    </w:p>
    <w:p w14:paraId="67C221EE" w14:textId="77777777" w:rsidR="00515241" w:rsidRDefault="00515241" w:rsidP="00273004">
      <w:pPr>
        <w:pStyle w:val="Formatvorlage1"/>
        <w:tabs>
          <w:tab w:val="left" w:pos="8222"/>
        </w:tabs>
        <w:ind w:left="1701" w:right="850"/>
        <w:rPr>
          <w:b/>
          <w:noProof/>
          <w:sz w:val="22"/>
          <w:szCs w:val="22"/>
          <w:lang w:eastAsia="ar-SA"/>
        </w:rPr>
      </w:pPr>
    </w:p>
    <w:p w14:paraId="1DA538C3" w14:textId="465B114D" w:rsidR="00515241" w:rsidRDefault="00515241" w:rsidP="00273004">
      <w:pPr>
        <w:pStyle w:val="Formatvorlage1"/>
        <w:tabs>
          <w:tab w:val="left" w:pos="8222"/>
        </w:tabs>
        <w:ind w:left="1701" w:right="850"/>
        <w:rPr>
          <w:b/>
          <w:noProof/>
          <w:sz w:val="22"/>
          <w:szCs w:val="22"/>
          <w:lang w:eastAsia="ar-SA"/>
        </w:rPr>
      </w:pPr>
      <w:r>
        <w:rPr>
          <w:noProof/>
          <w:sz w:val="22"/>
          <w:szCs w:val="22"/>
        </w:rPr>
        <mc:AlternateContent>
          <mc:Choice Requires="wps">
            <w:drawing>
              <wp:anchor distT="0" distB="0" distL="114935" distR="114935" simplePos="0" relativeHeight="251671552" behindDoc="0" locked="0" layoutInCell="1" allowOverlap="1" wp14:anchorId="2DB06CE2" wp14:editId="1BCD1F62">
                <wp:simplePos x="0" y="0"/>
                <wp:positionH relativeFrom="margin">
                  <wp:posOffset>567055</wp:posOffset>
                </wp:positionH>
                <wp:positionV relativeFrom="paragraph">
                  <wp:posOffset>64770</wp:posOffset>
                </wp:positionV>
                <wp:extent cx="5029200" cy="520700"/>
                <wp:effectExtent l="0" t="0" r="19050"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20700"/>
                        </a:xfrm>
                        <a:prstGeom prst="rect">
                          <a:avLst/>
                        </a:prstGeom>
                        <a:solidFill>
                          <a:srgbClr val="FFFFFF"/>
                        </a:solidFill>
                        <a:ln w="6350">
                          <a:solidFill>
                            <a:srgbClr val="000000"/>
                          </a:solidFill>
                          <a:miter lim="800000"/>
                          <a:headEnd/>
                          <a:tailEnd/>
                        </a:ln>
                      </wps:spPr>
                      <wps:txbx>
                        <w:txbxContent>
                          <w:p w14:paraId="794C8669" w14:textId="261B92E5" w:rsidR="00515241" w:rsidRPr="00415E7F" w:rsidRDefault="00515241" w:rsidP="00515241">
                            <w:pPr>
                              <w:autoSpaceDE w:val="0"/>
                              <w:ind w:left="0" w:right="21"/>
                              <w:rPr>
                                <w:bCs/>
                                <w:color w:val="000000"/>
                                <w:sz w:val="22"/>
                                <w:szCs w:val="22"/>
                              </w:rPr>
                            </w:pPr>
                            <w:r>
                              <w:rPr>
                                <w:b/>
                                <w:color w:val="000000"/>
                                <w:sz w:val="22"/>
                                <w:szCs w:val="22"/>
                              </w:rPr>
                              <w:t xml:space="preserve">Bildunterschrift: </w:t>
                            </w:r>
                            <w:bookmarkStart w:id="4" w:name="_Hlk48211183"/>
                            <w:bookmarkStart w:id="5" w:name="_Hlk48211184"/>
                            <w:bookmarkStart w:id="6" w:name="_Hlk48211185"/>
                            <w:bookmarkStart w:id="7" w:name="_Hlk48211186"/>
                            <w:r w:rsidRPr="00515241">
                              <w:rPr>
                                <w:bCs/>
                                <w:color w:val="000000"/>
                                <w:sz w:val="22"/>
                                <w:szCs w:val="22"/>
                              </w:rPr>
                              <w:t>Expertentipp: Rosengärtner Bernd Kempkens rät zum Kauf von heimischen Rosen aus NRW, die das Gütezeichen "ADR" tragen.</w:t>
                            </w:r>
                            <w:bookmarkEnd w:id="4"/>
                            <w:bookmarkEnd w:id="5"/>
                            <w:bookmarkEnd w:id="6"/>
                            <w:bookmarkEnd w:id="7"/>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06CE2" id="_x0000_s1030" type="#_x0000_t202" style="position:absolute;left:0;text-align:left;margin-left:44.65pt;margin-top:5.1pt;width:396pt;height:41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b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" strokeweight=".5pt">
                <v:textbox inset="7.45pt,3.85pt,7.45pt,3.85pt">
                  <w:txbxContent>
                    <w:p w14:paraId="794C8669" w14:textId="261B92E5" w:rsidR="00515241" w:rsidRPr="00415E7F" w:rsidRDefault="00515241" w:rsidP="00515241">
                      <w:pPr>
                        <w:autoSpaceDE w:val="0"/>
                        <w:ind w:left="0" w:right="21"/>
                        <w:rPr>
                          <w:bCs/>
                          <w:color w:val="000000"/>
                          <w:sz w:val="22"/>
                          <w:szCs w:val="22"/>
                        </w:rPr>
                      </w:pPr>
                      <w:r>
                        <w:rPr>
                          <w:b/>
                          <w:color w:val="000000"/>
                          <w:sz w:val="22"/>
                          <w:szCs w:val="22"/>
                        </w:rPr>
                        <w:t xml:space="preserve">Bildunterschrift: </w:t>
                      </w:r>
                      <w:bookmarkStart w:id="8" w:name="_Hlk48211183"/>
                      <w:bookmarkStart w:id="9" w:name="_Hlk48211184"/>
                      <w:bookmarkStart w:id="10" w:name="_Hlk48211185"/>
                      <w:bookmarkStart w:id="11" w:name="_Hlk48211186"/>
                      <w:r w:rsidRPr="00515241">
                        <w:rPr>
                          <w:bCs/>
                          <w:color w:val="000000"/>
                          <w:sz w:val="22"/>
                          <w:szCs w:val="22"/>
                        </w:rPr>
                        <w:t>Expertentipp: Rosengärtner Bernd Kempkens rät zum Kauf von heimischen Rosen aus NRW, die das Gütezeichen "ADR" tragen.</w:t>
                      </w:r>
                      <w:bookmarkEnd w:id="8"/>
                      <w:bookmarkEnd w:id="9"/>
                      <w:bookmarkEnd w:id="10"/>
                      <w:bookmarkEnd w:id="11"/>
                    </w:p>
                  </w:txbxContent>
                </v:textbox>
                <w10:wrap anchorx="margin"/>
              </v:shape>
            </w:pict>
          </mc:Fallback>
        </mc:AlternateContent>
      </w:r>
    </w:p>
    <w:p w14:paraId="02CABE12" w14:textId="42D6D2A0" w:rsidR="00515241" w:rsidRDefault="00515241" w:rsidP="00273004">
      <w:pPr>
        <w:pStyle w:val="Formatvorlage1"/>
        <w:tabs>
          <w:tab w:val="left" w:pos="8222"/>
        </w:tabs>
        <w:ind w:left="1701" w:right="850"/>
        <w:rPr>
          <w:b/>
          <w:noProof/>
          <w:sz w:val="22"/>
          <w:szCs w:val="22"/>
          <w:lang w:eastAsia="ar-SA"/>
        </w:rPr>
      </w:pPr>
    </w:p>
    <w:p w14:paraId="5B557A95" w14:textId="063D6095" w:rsidR="00515241" w:rsidRDefault="00515241" w:rsidP="00273004">
      <w:pPr>
        <w:pStyle w:val="Formatvorlage1"/>
        <w:tabs>
          <w:tab w:val="left" w:pos="8222"/>
        </w:tabs>
        <w:ind w:left="1701" w:right="850"/>
        <w:rPr>
          <w:b/>
          <w:noProof/>
          <w:sz w:val="22"/>
          <w:szCs w:val="22"/>
          <w:lang w:eastAsia="ar-SA"/>
        </w:rPr>
      </w:pPr>
      <w:r>
        <w:rPr>
          <w:noProof/>
          <w:sz w:val="22"/>
          <w:szCs w:val="22"/>
        </w:rPr>
        <mc:AlternateContent>
          <mc:Choice Requires="wps">
            <w:drawing>
              <wp:anchor distT="0" distB="0" distL="114935" distR="114935" simplePos="0" relativeHeight="251673600" behindDoc="0" locked="0" layoutInCell="1" allowOverlap="1" wp14:anchorId="29D39A5F" wp14:editId="02699726">
                <wp:simplePos x="0" y="0"/>
                <wp:positionH relativeFrom="margin">
                  <wp:posOffset>542290</wp:posOffset>
                </wp:positionH>
                <wp:positionV relativeFrom="paragraph">
                  <wp:posOffset>20955</wp:posOffset>
                </wp:positionV>
                <wp:extent cx="5052060" cy="410845"/>
                <wp:effectExtent l="0" t="0" r="15240" b="273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0C329C49" w14:textId="19E77F8F" w:rsidR="00515241" w:rsidRDefault="00515241" w:rsidP="00515241">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CF481B" w:rsidRPr="00460DEF">
                                <w:rPr>
                                  <w:rStyle w:val="Hyperlink"/>
                                  <w:rFonts w:ascii="Arial" w:hAnsi="Arial"/>
                                </w:rPr>
                                <w:t>https://www.gruenes-medienhaus.de/download/2020/08/GMH_2020_33_02-1.jpg</w:t>
                              </w:r>
                            </w:hyperlink>
                          </w:p>
                          <w:p w14:paraId="2AD70EFF" w14:textId="77777777" w:rsidR="00CF481B" w:rsidRDefault="00CF481B" w:rsidP="00515241">
                            <w:pPr>
                              <w:pStyle w:val="NurText1"/>
                              <w:jc w:val="center"/>
                              <w:rPr>
                                <w:rFonts w:ascii="Arial" w:hAnsi="Arial"/>
                              </w:rPr>
                            </w:pPr>
                          </w:p>
                          <w:p w14:paraId="5727FE0A" w14:textId="77777777" w:rsidR="00F346A8" w:rsidRDefault="00F346A8" w:rsidP="00515241">
                            <w:pPr>
                              <w:pStyle w:val="NurText1"/>
                              <w:jc w:val="center"/>
                              <w:rPr>
                                <w:rFonts w:ascii="Arial" w:hAnsi="Arial"/>
                              </w:rPr>
                            </w:pPr>
                          </w:p>
                          <w:p w14:paraId="3C55DF3E" w14:textId="77777777" w:rsidR="00005063" w:rsidRDefault="00005063" w:rsidP="00515241">
                            <w:pPr>
                              <w:pStyle w:val="NurText1"/>
                              <w:jc w:val="center"/>
                              <w:rPr>
                                <w:rFonts w:ascii="Arial" w:hAnsi="Arial"/>
                              </w:rPr>
                            </w:pPr>
                          </w:p>
                          <w:p w14:paraId="0CA24835" w14:textId="77777777" w:rsidR="00515241" w:rsidRDefault="00515241" w:rsidP="00515241">
                            <w:pPr>
                              <w:pStyle w:val="NurText1"/>
                              <w:jc w:val="center"/>
                              <w:rPr>
                                <w:rFonts w:ascii="Arial" w:hAnsi="Arial"/>
                              </w:rPr>
                            </w:pPr>
                          </w:p>
                          <w:p w14:paraId="48B8C8C2" w14:textId="77777777" w:rsidR="00515241" w:rsidRDefault="00515241" w:rsidP="00515241">
                            <w:pPr>
                              <w:pStyle w:val="NurText1"/>
                              <w:jc w:val="center"/>
                              <w:rPr>
                                <w:rFonts w:ascii="Arial" w:hAnsi="Arial"/>
                              </w:rPr>
                            </w:pPr>
                          </w:p>
                          <w:p w14:paraId="73FA9A75" w14:textId="77777777" w:rsidR="00515241" w:rsidRDefault="00515241" w:rsidP="00515241">
                            <w:pPr>
                              <w:pStyle w:val="NurText1"/>
                              <w:jc w:val="center"/>
                              <w:rPr>
                                <w:rFonts w:ascii="Arial" w:hAnsi="Arial"/>
                              </w:rPr>
                            </w:pPr>
                          </w:p>
                          <w:p w14:paraId="70046E7E" w14:textId="77777777" w:rsidR="00515241" w:rsidRDefault="00515241" w:rsidP="00515241">
                            <w:pPr>
                              <w:pStyle w:val="NurText1"/>
                              <w:jc w:val="center"/>
                              <w:rPr>
                                <w:rFonts w:ascii="Arial" w:hAnsi="Arial"/>
                              </w:rPr>
                            </w:pPr>
                          </w:p>
                          <w:p w14:paraId="750FB881" w14:textId="77777777" w:rsidR="00515241" w:rsidRDefault="00515241" w:rsidP="00515241">
                            <w:pPr>
                              <w:pStyle w:val="NurText1"/>
                              <w:jc w:val="center"/>
                              <w:rPr>
                                <w:rFonts w:ascii="Arial" w:hAnsi="Arial"/>
                              </w:rPr>
                            </w:pPr>
                          </w:p>
                          <w:p w14:paraId="772619E2" w14:textId="77777777" w:rsidR="00515241" w:rsidRDefault="00515241" w:rsidP="00515241">
                            <w:pPr>
                              <w:pStyle w:val="NurText1"/>
                              <w:jc w:val="center"/>
                              <w:rPr>
                                <w:rFonts w:ascii="Arial" w:hAnsi="Arial"/>
                              </w:rPr>
                            </w:pPr>
                          </w:p>
                          <w:p w14:paraId="0BBBD809" w14:textId="77777777" w:rsidR="00515241" w:rsidRDefault="00515241" w:rsidP="00515241">
                            <w:pPr>
                              <w:pStyle w:val="NurText1"/>
                              <w:jc w:val="center"/>
                              <w:rPr>
                                <w:rFonts w:ascii="Arial" w:hAnsi="Arial"/>
                              </w:rPr>
                            </w:pPr>
                          </w:p>
                          <w:p w14:paraId="405B7828" w14:textId="77777777" w:rsidR="00515241" w:rsidRDefault="00515241" w:rsidP="00515241">
                            <w:pPr>
                              <w:pStyle w:val="NurText1"/>
                              <w:jc w:val="center"/>
                              <w:rPr>
                                <w:rFonts w:ascii="Arial" w:hAnsi="Arial"/>
                              </w:rPr>
                            </w:pPr>
                          </w:p>
                          <w:p w14:paraId="101D7ACA" w14:textId="77777777" w:rsidR="00515241" w:rsidRDefault="00515241" w:rsidP="00515241">
                            <w:pPr>
                              <w:pStyle w:val="NurText1"/>
                              <w:jc w:val="center"/>
                              <w:rPr>
                                <w:rFonts w:ascii="Arial" w:hAnsi="Arial"/>
                              </w:rPr>
                            </w:pPr>
                          </w:p>
                          <w:p w14:paraId="55FC4C35" w14:textId="77777777" w:rsidR="00515241" w:rsidRDefault="00515241" w:rsidP="00515241">
                            <w:pPr>
                              <w:pStyle w:val="NurText1"/>
                              <w:jc w:val="center"/>
                              <w:rPr>
                                <w:rFonts w:ascii="Arial" w:hAnsi="Arial"/>
                              </w:rPr>
                            </w:pPr>
                          </w:p>
                          <w:p w14:paraId="4B046944" w14:textId="77777777" w:rsidR="00515241" w:rsidRDefault="00515241" w:rsidP="00515241">
                            <w:pPr>
                              <w:pStyle w:val="NurText1"/>
                              <w:jc w:val="center"/>
                              <w:rPr>
                                <w:rFonts w:ascii="Arial" w:hAnsi="Arial"/>
                              </w:rPr>
                            </w:pPr>
                          </w:p>
                          <w:p w14:paraId="034731A5" w14:textId="77777777" w:rsidR="00515241" w:rsidRDefault="00515241" w:rsidP="00515241">
                            <w:pPr>
                              <w:pStyle w:val="NurText1"/>
                              <w:jc w:val="center"/>
                              <w:rPr>
                                <w:rFonts w:ascii="Arial" w:hAnsi="Arial"/>
                              </w:rPr>
                            </w:pPr>
                          </w:p>
                          <w:p w14:paraId="5D48358C" w14:textId="77777777" w:rsidR="00515241" w:rsidRDefault="00515241" w:rsidP="00515241">
                            <w:pPr>
                              <w:pStyle w:val="NurText1"/>
                              <w:jc w:val="center"/>
                              <w:rPr>
                                <w:rFonts w:ascii="Arial" w:hAnsi="Arial"/>
                              </w:rPr>
                            </w:pPr>
                          </w:p>
                          <w:p w14:paraId="363B14F4" w14:textId="77777777" w:rsidR="00515241" w:rsidRDefault="00515241" w:rsidP="00515241">
                            <w:pPr>
                              <w:pStyle w:val="NurText1"/>
                              <w:jc w:val="center"/>
                              <w:rPr>
                                <w:rFonts w:ascii="Arial" w:hAnsi="Arial"/>
                              </w:rPr>
                            </w:pPr>
                          </w:p>
                          <w:p w14:paraId="139F9E00" w14:textId="77777777" w:rsidR="00515241" w:rsidRDefault="00515241" w:rsidP="00515241">
                            <w:pPr>
                              <w:pStyle w:val="NurText1"/>
                              <w:jc w:val="center"/>
                              <w:rPr>
                                <w:rFonts w:ascii="Arial" w:hAnsi="Arial"/>
                              </w:rPr>
                            </w:pPr>
                          </w:p>
                          <w:p w14:paraId="6D7D12CE" w14:textId="77777777" w:rsidR="00515241" w:rsidRDefault="00515241" w:rsidP="00515241">
                            <w:pPr>
                              <w:pStyle w:val="NurText1"/>
                              <w:jc w:val="center"/>
                              <w:rPr>
                                <w:rFonts w:ascii="Arial" w:hAnsi="Arial"/>
                              </w:rPr>
                            </w:pPr>
                          </w:p>
                          <w:p w14:paraId="72475A80" w14:textId="77777777" w:rsidR="00515241" w:rsidRDefault="00515241" w:rsidP="00515241">
                            <w:pPr>
                              <w:pStyle w:val="NurText1"/>
                              <w:jc w:val="center"/>
                              <w:rPr>
                                <w:rFonts w:ascii="Arial" w:hAnsi="Arial"/>
                              </w:rPr>
                            </w:pPr>
                          </w:p>
                          <w:p w14:paraId="3667CF78" w14:textId="77777777" w:rsidR="00515241" w:rsidRDefault="00515241" w:rsidP="00515241">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9A5F" id="_x0000_s1031" type="#_x0000_t202" style="position:absolute;left:0;text-align:left;margin-left:42.7pt;margin-top:1.65pt;width:397.8pt;height:32.35pt;z-index:2516736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3H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" strokecolor="red" strokeweight=".5pt">
                <v:textbox inset="7.45pt,3.85pt,7.45pt,3.85pt">
                  <w:txbxContent>
                    <w:p w14:paraId="0C329C49" w14:textId="19E77F8F" w:rsidR="00515241" w:rsidRDefault="00515241" w:rsidP="00515241">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CF481B" w:rsidRPr="00460DEF">
                          <w:rPr>
                            <w:rStyle w:val="Hyperlink"/>
                            <w:rFonts w:ascii="Arial" w:hAnsi="Arial"/>
                          </w:rPr>
                          <w:t>https://www.gruenes-medienhaus.de/download/2020/08/GMH_2020_33_02-1.jpg</w:t>
                        </w:r>
                      </w:hyperlink>
                    </w:p>
                    <w:p w14:paraId="2AD70EFF" w14:textId="77777777" w:rsidR="00CF481B" w:rsidRDefault="00CF481B" w:rsidP="00515241">
                      <w:pPr>
                        <w:pStyle w:val="NurText1"/>
                        <w:jc w:val="center"/>
                        <w:rPr>
                          <w:rFonts w:ascii="Arial" w:hAnsi="Arial"/>
                        </w:rPr>
                      </w:pPr>
                    </w:p>
                    <w:p w14:paraId="5727FE0A" w14:textId="77777777" w:rsidR="00F346A8" w:rsidRDefault="00F346A8" w:rsidP="00515241">
                      <w:pPr>
                        <w:pStyle w:val="NurText1"/>
                        <w:jc w:val="center"/>
                        <w:rPr>
                          <w:rFonts w:ascii="Arial" w:hAnsi="Arial"/>
                        </w:rPr>
                      </w:pPr>
                    </w:p>
                    <w:p w14:paraId="3C55DF3E" w14:textId="77777777" w:rsidR="00005063" w:rsidRDefault="00005063" w:rsidP="00515241">
                      <w:pPr>
                        <w:pStyle w:val="NurText1"/>
                        <w:jc w:val="center"/>
                        <w:rPr>
                          <w:rFonts w:ascii="Arial" w:hAnsi="Arial"/>
                        </w:rPr>
                      </w:pPr>
                    </w:p>
                    <w:p w14:paraId="0CA24835" w14:textId="77777777" w:rsidR="00515241" w:rsidRDefault="00515241" w:rsidP="00515241">
                      <w:pPr>
                        <w:pStyle w:val="NurText1"/>
                        <w:jc w:val="center"/>
                        <w:rPr>
                          <w:rFonts w:ascii="Arial" w:hAnsi="Arial"/>
                        </w:rPr>
                      </w:pPr>
                    </w:p>
                    <w:p w14:paraId="48B8C8C2" w14:textId="77777777" w:rsidR="00515241" w:rsidRDefault="00515241" w:rsidP="00515241">
                      <w:pPr>
                        <w:pStyle w:val="NurText1"/>
                        <w:jc w:val="center"/>
                        <w:rPr>
                          <w:rFonts w:ascii="Arial" w:hAnsi="Arial"/>
                        </w:rPr>
                      </w:pPr>
                    </w:p>
                    <w:p w14:paraId="73FA9A75" w14:textId="77777777" w:rsidR="00515241" w:rsidRDefault="00515241" w:rsidP="00515241">
                      <w:pPr>
                        <w:pStyle w:val="NurText1"/>
                        <w:jc w:val="center"/>
                        <w:rPr>
                          <w:rFonts w:ascii="Arial" w:hAnsi="Arial"/>
                        </w:rPr>
                      </w:pPr>
                    </w:p>
                    <w:p w14:paraId="70046E7E" w14:textId="77777777" w:rsidR="00515241" w:rsidRDefault="00515241" w:rsidP="00515241">
                      <w:pPr>
                        <w:pStyle w:val="NurText1"/>
                        <w:jc w:val="center"/>
                        <w:rPr>
                          <w:rFonts w:ascii="Arial" w:hAnsi="Arial"/>
                        </w:rPr>
                      </w:pPr>
                    </w:p>
                    <w:p w14:paraId="750FB881" w14:textId="77777777" w:rsidR="00515241" w:rsidRDefault="00515241" w:rsidP="00515241">
                      <w:pPr>
                        <w:pStyle w:val="NurText1"/>
                        <w:jc w:val="center"/>
                        <w:rPr>
                          <w:rFonts w:ascii="Arial" w:hAnsi="Arial"/>
                        </w:rPr>
                      </w:pPr>
                    </w:p>
                    <w:p w14:paraId="772619E2" w14:textId="77777777" w:rsidR="00515241" w:rsidRDefault="00515241" w:rsidP="00515241">
                      <w:pPr>
                        <w:pStyle w:val="NurText1"/>
                        <w:jc w:val="center"/>
                        <w:rPr>
                          <w:rFonts w:ascii="Arial" w:hAnsi="Arial"/>
                        </w:rPr>
                      </w:pPr>
                    </w:p>
                    <w:p w14:paraId="0BBBD809" w14:textId="77777777" w:rsidR="00515241" w:rsidRDefault="00515241" w:rsidP="00515241">
                      <w:pPr>
                        <w:pStyle w:val="NurText1"/>
                        <w:jc w:val="center"/>
                        <w:rPr>
                          <w:rFonts w:ascii="Arial" w:hAnsi="Arial"/>
                        </w:rPr>
                      </w:pPr>
                    </w:p>
                    <w:p w14:paraId="405B7828" w14:textId="77777777" w:rsidR="00515241" w:rsidRDefault="00515241" w:rsidP="00515241">
                      <w:pPr>
                        <w:pStyle w:val="NurText1"/>
                        <w:jc w:val="center"/>
                        <w:rPr>
                          <w:rFonts w:ascii="Arial" w:hAnsi="Arial"/>
                        </w:rPr>
                      </w:pPr>
                    </w:p>
                    <w:p w14:paraId="101D7ACA" w14:textId="77777777" w:rsidR="00515241" w:rsidRDefault="00515241" w:rsidP="00515241">
                      <w:pPr>
                        <w:pStyle w:val="NurText1"/>
                        <w:jc w:val="center"/>
                        <w:rPr>
                          <w:rFonts w:ascii="Arial" w:hAnsi="Arial"/>
                        </w:rPr>
                      </w:pPr>
                    </w:p>
                    <w:p w14:paraId="55FC4C35" w14:textId="77777777" w:rsidR="00515241" w:rsidRDefault="00515241" w:rsidP="00515241">
                      <w:pPr>
                        <w:pStyle w:val="NurText1"/>
                        <w:jc w:val="center"/>
                        <w:rPr>
                          <w:rFonts w:ascii="Arial" w:hAnsi="Arial"/>
                        </w:rPr>
                      </w:pPr>
                    </w:p>
                    <w:p w14:paraId="4B046944" w14:textId="77777777" w:rsidR="00515241" w:rsidRDefault="00515241" w:rsidP="00515241">
                      <w:pPr>
                        <w:pStyle w:val="NurText1"/>
                        <w:jc w:val="center"/>
                        <w:rPr>
                          <w:rFonts w:ascii="Arial" w:hAnsi="Arial"/>
                        </w:rPr>
                      </w:pPr>
                    </w:p>
                    <w:p w14:paraId="034731A5" w14:textId="77777777" w:rsidR="00515241" w:rsidRDefault="00515241" w:rsidP="00515241">
                      <w:pPr>
                        <w:pStyle w:val="NurText1"/>
                        <w:jc w:val="center"/>
                        <w:rPr>
                          <w:rFonts w:ascii="Arial" w:hAnsi="Arial"/>
                        </w:rPr>
                      </w:pPr>
                    </w:p>
                    <w:p w14:paraId="5D48358C" w14:textId="77777777" w:rsidR="00515241" w:rsidRDefault="00515241" w:rsidP="00515241">
                      <w:pPr>
                        <w:pStyle w:val="NurText1"/>
                        <w:jc w:val="center"/>
                        <w:rPr>
                          <w:rFonts w:ascii="Arial" w:hAnsi="Arial"/>
                        </w:rPr>
                      </w:pPr>
                    </w:p>
                    <w:p w14:paraId="363B14F4" w14:textId="77777777" w:rsidR="00515241" w:rsidRDefault="00515241" w:rsidP="00515241">
                      <w:pPr>
                        <w:pStyle w:val="NurText1"/>
                        <w:jc w:val="center"/>
                        <w:rPr>
                          <w:rFonts w:ascii="Arial" w:hAnsi="Arial"/>
                        </w:rPr>
                      </w:pPr>
                    </w:p>
                    <w:p w14:paraId="139F9E00" w14:textId="77777777" w:rsidR="00515241" w:rsidRDefault="00515241" w:rsidP="00515241">
                      <w:pPr>
                        <w:pStyle w:val="NurText1"/>
                        <w:jc w:val="center"/>
                        <w:rPr>
                          <w:rFonts w:ascii="Arial" w:hAnsi="Arial"/>
                        </w:rPr>
                      </w:pPr>
                    </w:p>
                    <w:p w14:paraId="6D7D12CE" w14:textId="77777777" w:rsidR="00515241" w:rsidRDefault="00515241" w:rsidP="00515241">
                      <w:pPr>
                        <w:pStyle w:val="NurText1"/>
                        <w:jc w:val="center"/>
                        <w:rPr>
                          <w:rFonts w:ascii="Arial" w:hAnsi="Arial"/>
                        </w:rPr>
                      </w:pPr>
                    </w:p>
                    <w:p w14:paraId="72475A80" w14:textId="77777777" w:rsidR="00515241" w:rsidRDefault="00515241" w:rsidP="00515241">
                      <w:pPr>
                        <w:pStyle w:val="NurText1"/>
                        <w:jc w:val="center"/>
                        <w:rPr>
                          <w:rFonts w:ascii="Arial" w:hAnsi="Arial"/>
                        </w:rPr>
                      </w:pPr>
                    </w:p>
                    <w:p w14:paraId="3667CF78" w14:textId="77777777" w:rsidR="00515241" w:rsidRDefault="00515241" w:rsidP="00515241">
                      <w:pPr>
                        <w:pStyle w:val="NurText1"/>
                        <w:jc w:val="center"/>
                      </w:pPr>
                    </w:p>
                  </w:txbxContent>
                </v:textbox>
                <w10:wrap anchorx="margin"/>
              </v:shape>
            </w:pict>
          </mc:Fallback>
        </mc:AlternateContent>
      </w:r>
    </w:p>
    <w:p w14:paraId="44B06840" w14:textId="33D4D007" w:rsidR="00515241" w:rsidRDefault="00515241" w:rsidP="00273004">
      <w:pPr>
        <w:pStyle w:val="Formatvorlage1"/>
        <w:tabs>
          <w:tab w:val="left" w:pos="8222"/>
        </w:tabs>
        <w:ind w:left="1701" w:right="850"/>
        <w:rPr>
          <w:b/>
          <w:noProof/>
          <w:sz w:val="22"/>
          <w:szCs w:val="22"/>
          <w:lang w:eastAsia="ar-SA"/>
        </w:rPr>
      </w:pPr>
    </w:p>
    <w:p w14:paraId="2FC0F53E" w14:textId="36EA7349" w:rsidR="00273004" w:rsidRPr="00273004" w:rsidRDefault="00273004" w:rsidP="00273004">
      <w:pPr>
        <w:pStyle w:val="Formatvorlage1"/>
        <w:tabs>
          <w:tab w:val="left" w:pos="8222"/>
        </w:tabs>
        <w:ind w:left="1701" w:right="850"/>
        <w:rPr>
          <w:b/>
          <w:noProof/>
          <w:sz w:val="22"/>
          <w:szCs w:val="22"/>
          <w:lang w:eastAsia="ar-SA"/>
        </w:rPr>
      </w:pPr>
      <w:r w:rsidRPr="00273004">
        <w:rPr>
          <w:b/>
          <w:noProof/>
          <w:sz w:val="22"/>
          <w:szCs w:val="22"/>
          <w:lang w:eastAsia="ar-SA"/>
        </w:rPr>
        <w:t>Siegel für bewährte Sorten</w:t>
      </w:r>
    </w:p>
    <w:p w14:paraId="188D285D" w14:textId="77777777" w:rsidR="00273004" w:rsidRPr="00273004" w:rsidRDefault="00273004" w:rsidP="00515241">
      <w:pPr>
        <w:pStyle w:val="Formatvorlage1"/>
        <w:tabs>
          <w:tab w:val="left" w:pos="8222"/>
        </w:tabs>
        <w:spacing w:after="360"/>
        <w:ind w:left="1701" w:right="851"/>
        <w:rPr>
          <w:bCs/>
          <w:noProof/>
          <w:sz w:val="22"/>
          <w:szCs w:val="22"/>
          <w:lang w:eastAsia="ar-SA"/>
        </w:rPr>
      </w:pPr>
      <w:r w:rsidRPr="00273004">
        <w:rPr>
          <w:bCs/>
          <w:noProof/>
          <w:sz w:val="22"/>
          <w:szCs w:val="22"/>
          <w:lang w:eastAsia="ar-SA"/>
        </w:rPr>
        <w:t xml:space="preserve">Die Gärtner vom Niederrhein benötigen drei bis vier Jahre für einen Rosenstrauch, von der Vermehrung bis zum Verkauf. Die sorgfältige Pflege und das langsame, stressfreie Wachstum unter unseren klimatischen Bedingungen machen die Pflanzen robust. Natürlich hat diese Qualität ihren Preis, der sich jedoch schnell durch den Erfolg im eigenen Garten bezahlt macht. Ein Merkmal für wüchsige, krankheitsresistente Sorten ist zudem das ADR-Prädikat. Das Gütezeichen der unabhängigen „Allgemeine </w:t>
      </w:r>
      <w:r w:rsidRPr="00273004">
        <w:rPr>
          <w:bCs/>
          <w:noProof/>
          <w:sz w:val="22"/>
          <w:szCs w:val="22"/>
          <w:lang w:eastAsia="ar-SA"/>
        </w:rPr>
        <w:lastRenderedPageBreak/>
        <w:t>Deutsche Rosenneuheitenprüfung“ bekommen nur Sorten, die sich drei Jahre lang unter unterschiedlichen Standortbedingungen bewährt haben. Wem die Insektenwelt am Herzen liegt, der sollte zu Rosen mit halbgefüllten Blüten greifen. Sie ermöglichen Bienen einen einfachen Zugang zu den pollenreichen Staubgefäßen. Zudem kann Regen besser ablaufen, was von Vorteil für die Haltbarkeit der Blüten ist.</w:t>
      </w:r>
    </w:p>
    <w:p w14:paraId="7A522D48" w14:textId="40F1520A" w:rsidR="00273004" w:rsidRPr="00273004" w:rsidRDefault="00273004" w:rsidP="00273004">
      <w:pPr>
        <w:pStyle w:val="Formatvorlage1"/>
        <w:tabs>
          <w:tab w:val="left" w:pos="8222"/>
        </w:tabs>
        <w:ind w:left="1701" w:right="850"/>
        <w:rPr>
          <w:b/>
          <w:noProof/>
          <w:sz w:val="22"/>
          <w:szCs w:val="22"/>
          <w:lang w:eastAsia="ar-SA"/>
        </w:rPr>
      </w:pPr>
      <w:r w:rsidRPr="00273004">
        <w:rPr>
          <w:b/>
          <w:noProof/>
          <w:sz w:val="22"/>
          <w:szCs w:val="22"/>
          <w:lang w:eastAsia="ar-SA"/>
        </w:rPr>
        <w:t>„Aspirin“ gedeiht fast überall</w:t>
      </w:r>
    </w:p>
    <w:p w14:paraId="49BFD191" w14:textId="5C29ED25" w:rsidR="00675DEE" w:rsidRPr="00273004" w:rsidRDefault="00273004" w:rsidP="00273004">
      <w:pPr>
        <w:pStyle w:val="Formatvorlage1"/>
        <w:tabs>
          <w:tab w:val="left" w:pos="8222"/>
        </w:tabs>
        <w:ind w:left="1701" w:right="850"/>
        <w:rPr>
          <w:bCs/>
          <w:noProof/>
          <w:sz w:val="22"/>
          <w:szCs w:val="22"/>
          <w:lang w:eastAsia="ar-SA"/>
        </w:rPr>
      </w:pPr>
      <w:r w:rsidRPr="00273004">
        <w:rPr>
          <w:bCs/>
          <w:noProof/>
          <w:sz w:val="22"/>
          <w:szCs w:val="22"/>
          <w:lang w:eastAsia="ar-SA"/>
        </w:rPr>
        <w:t xml:space="preserve">Eine Rose, die mit fast jedem Standort zurecht kommt, trägt den Namen „Aspirin“. Die Beetrosen-Züchtung  aus dem Jahr 1995 erhielt ihren Namen zum 100. Geburtstag des weltbekannten Wirkstoffs. Gesundheit steckt auch in ihren Genen: Der Strauch blüht und wächst üppig, das Laub ist äußerst gesund und Verblühtes reinigt sich gut von selbst aus. Eine weiße Blütenpracht von Juni bis September verspricht maximale Freude. „Sie ist die perfekte Einsteiger-Rose“, sagt Rosengärtner Bernd Kempkens. Gerade die ersten Rosen sollten unkompliziert sein, damit Neulinge Spaß haben. Auch nostalgische Parfüm- und baumkletternde Ramblerrosen verkauft er in seinem Hofladen in </w:t>
      </w:r>
      <w:r w:rsidR="009F7A2A">
        <w:rPr>
          <w:bCs/>
          <w:noProof/>
          <w:sz w:val="22"/>
          <w:szCs w:val="22"/>
          <w:lang w:eastAsia="ar-SA"/>
        </w:rPr>
        <w:t>Geldern</w:t>
      </w:r>
      <w:bookmarkStart w:id="12" w:name="_GoBack"/>
      <w:bookmarkEnd w:id="12"/>
      <w:r w:rsidRPr="00273004">
        <w:rPr>
          <w:bCs/>
          <w:noProof/>
          <w:sz w:val="22"/>
          <w:szCs w:val="22"/>
          <w:lang w:eastAsia="ar-SA"/>
        </w:rPr>
        <w:t xml:space="preserve"> oft und gern. „Robuste Rosen vom Niederrhein sind in diesem Jahr auf jeden Fall voll im Trend“, sagt Kempkens.</w:t>
      </w:r>
    </w:p>
    <w:p w14:paraId="12F0AF5D" w14:textId="77777777" w:rsidR="00A87DF2" w:rsidRPr="005A5689" w:rsidRDefault="00A87DF2" w:rsidP="00CE3F69">
      <w:pPr>
        <w:pStyle w:val="Formatvorlage1"/>
        <w:tabs>
          <w:tab w:val="left" w:pos="8222"/>
        </w:tabs>
        <w:ind w:left="1701" w:right="850"/>
        <w:rPr>
          <w:i/>
          <w:sz w:val="22"/>
          <w:szCs w:val="22"/>
        </w:rPr>
      </w:pPr>
      <w:r>
        <w:rPr>
          <w:i/>
          <w:sz w:val="22"/>
          <w:szCs w:val="22"/>
        </w:rPr>
        <w:t>-----------------------------------------------</w:t>
      </w:r>
    </w:p>
    <w:p w14:paraId="368446D2" w14:textId="77777777" w:rsidR="00A87DF2" w:rsidRPr="00A87DF2" w:rsidRDefault="00A87DF2" w:rsidP="00A87DF2">
      <w:pPr>
        <w:pStyle w:val="Formatvorlage1"/>
        <w:tabs>
          <w:tab w:val="left" w:pos="8222"/>
        </w:tabs>
        <w:ind w:left="1701" w:right="850"/>
        <w:rPr>
          <w:sz w:val="22"/>
          <w:szCs w:val="22"/>
          <w:lang w:eastAsia="ar-SA"/>
        </w:rPr>
      </w:pPr>
      <w:r w:rsidRPr="00A87DF2">
        <w:rPr>
          <w:sz w:val="22"/>
          <w:szCs w:val="22"/>
          <w:lang w:eastAsia="ar-SA"/>
        </w:rPr>
        <w:t>[Kastenelement]</w:t>
      </w:r>
    </w:p>
    <w:p w14:paraId="4A7098A3" w14:textId="77777777" w:rsidR="00F41279" w:rsidRPr="00F41279" w:rsidRDefault="00F41279" w:rsidP="00F41279">
      <w:pPr>
        <w:pStyle w:val="Formatvorlage1"/>
        <w:tabs>
          <w:tab w:val="left" w:pos="8222"/>
        </w:tabs>
        <w:ind w:left="1701" w:right="850"/>
        <w:rPr>
          <w:b/>
          <w:sz w:val="22"/>
          <w:szCs w:val="22"/>
          <w:lang w:eastAsia="ar-SA"/>
        </w:rPr>
      </w:pPr>
      <w:r w:rsidRPr="00F41279">
        <w:rPr>
          <w:b/>
          <w:sz w:val="22"/>
          <w:szCs w:val="22"/>
          <w:lang w:eastAsia="ar-SA"/>
        </w:rPr>
        <w:t xml:space="preserve">Düngen nicht vergessen </w:t>
      </w:r>
    </w:p>
    <w:p w14:paraId="3D790851" w14:textId="5C9C8845" w:rsidR="001519E8" w:rsidRPr="00F41279" w:rsidRDefault="00F41279" w:rsidP="00F41279">
      <w:pPr>
        <w:pStyle w:val="Formatvorlage1"/>
        <w:tabs>
          <w:tab w:val="left" w:pos="8222"/>
        </w:tabs>
        <w:ind w:left="1701" w:right="850"/>
        <w:rPr>
          <w:bCs/>
          <w:sz w:val="22"/>
          <w:szCs w:val="22"/>
        </w:rPr>
      </w:pPr>
      <w:r w:rsidRPr="00F41279">
        <w:rPr>
          <w:bCs/>
          <w:sz w:val="22"/>
          <w:szCs w:val="22"/>
          <w:lang w:eastAsia="ar-SA"/>
        </w:rPr>
        <w:t>Rosen benötigen Dünger für eine optimale Versorgung. Rosengärtner vom Niederrhein empfehlen, die Pflanzen nicht nur mit Nährstoffen über den Boden zu versorgen, sondern auch über die Blätter. „Wir besprühen die Rosen mit Magnesiumsulfat und verwenden 30 Gramm Bittersalz auf 10 Liter Wasser“, erklärt Gärtner Bernd Kempkens. Das Bittersalz verbessert die Blattvitalität und die Blütenfarbe. Eine Blattversorgung ist nach Ansicht der Experten genauso wichtig wie die Bodenversorgung. An die Wurzeln kommt am besten organischer Dünger aus pflanzlichen oder tierischen Inhaltsstoffen wie Kompost oder Hornspäne. Eine erste Düngung empfehlen Rosengärtner zum Austrieb Mitte März, eine zweite nach der Hauptblüte im Juni.</w:t>
      </w:r>
    </w:p>
    <w:sectPr w:rsidR="001519E8" w:rsidRPr="00F41279">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F519" w14:textId="77777777" w:rsidR="0088504F" w:rsidRDefault="0088504F">
      <w:pPr>
        <w:spacing w:after="0" w:line="240" w:lineRule="auto"/>
      </w:pPr>
      <w:r>
        <w:separator/>
      </w:r>
    </w:p>
  </w:endnote>
  <w:endnote w:type="continuationSeparator" w:id="0">
    <w:p w14:paraId="31AD99C4" w14:textId="77777777"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545D" w14:textId="77777777" w:rsidR="00D73870" w:rsidRDefault="00D73870" w:rsidP="00B04C86">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DA3356">
      <w:rPr>
        <w:color w:val="FFFFFF"/>
      </w:rPr>
      <w:t>–</w:t>
    </w:r>
    <w:r>
      <w:rPr>
        <w:color w:val="FFFFFF"/>
      </w:rPr>
      <w:t xml:space="preserve"> </w:t>
    </w:r>
    <w:r w:rsidR="00DA3356">
      <w:rPr>
        <w:color w:val="FFFFFF"/>
      </w:rPr>
      <w:t>Heike Stommel</w:t>
    </w:r>
  </w:p>
  <w:p w14:paraId="10BC1A87" w14:textId="77777777" w:rsidR="00D73870" w:rsidRDefault="00D73870" w:rsidP="00B04C86">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1B525D00" w14:textId="763C07C5" w:rsidR="00D73870" w:rsidRDefault="003E7051" w:rsidP="00B04C86">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3BDAA7DE" wp14:editId="0BF2A1F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4E66B422" wp14:editId="004C0253">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551956F0" wp14:editId="4B732BB5">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C6454F">
      <w:rPr>
        <w:color w:val="FFFFFF"/>
      </w:rPr>
      <w:t>42</w:t>
    </w:r>
    <w:r w:rsidR="00D73870">
      <w:rPr>
        <w:color w:val="FFFFFF"/>
      </w:rPr>
      <w:t xml:space="preserve">   FAX 0228.81002-4</w:t>
    </w:r>
    <w:r w:rsidR="00D45E43">
      <w:rPr>
        <w:color w:val="FFFFFF"/>
      </w:rPr>
      <w:t>8</w:t>
    </w:r>
    <w:r w:rsidR="00D73870">
      <w:rPr>
        <w:color w:val="FFFFFF"/>
      </w:rPr>
      <w:t xml:space="preserve">   E-MAIL </w:t>
    </w:r>
    <w:r w:rsidR="00C6454F">
      <w:rPr>
        <w:color w:val="FFFFFF"/>
      </w:rPr>
      <w:t>presse</w:t>
    </w:r>
    <w:r w:rsidR="00D73870">
      <w:rPr>
        <w:color w:val="FFFFFF"/>
      </w:rPr>
      <w:t xml:space="preserve">@gruenes-medienhaus.de </w:t>
    </w:r>
  </w:p>
  <w:p w14:paraId="41C68611" w14:textId="77777777" w:rsidR="00D73870" w:rsidRDefault="00D73870" w:rsidP="00B04C86">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BD2B1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BD2B12">
      <w:rPr>
        <w:noProof/>
        <w:color w:val="FFFFFF"/>
      </w:rPr>
      <w:t>4</w:t>
    </w:r>
    <w:r>
      <w:rPr>
        <w:color w:val="FFFFFF"/>
      </w:rPr>
      <w:fldChar w:fldCharType="end"/>
    </w:r>
  </w:p>
  <w:p w14:paraId="7812156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8BB3" w14:textId="77777777" w:rsidR="0088504F" w:rsidRDefault="0088504F">
      <w:pPr>
        <w:spacing w:after="0" w:line="240" w:lineRule="auto"/>
      </w:pPr>
      <w:r>
        <w:separator/>
      </w:r>
    </w:p>
  </w:footnote>
  <w:footnote w:type="continuationSeparator" w:id="0">
    <w:p w14:paraId="57C7C0B3" w14:textId="77777777" w:rsidR="0088504F" w:rsidRDefault="0088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4FAF" w14:textId="3726F4A5" w:rsidR="00D73870" w:rsidRDefault="003E7051" w:rsidP="00A37FD4">
    <w:pPr>
      <w:pStyle w:val="Kopfzeile"/>
      <w:ind w:right="0"/>
      <w:jc w:val="right"/>
    </w:pPr>
    <w:r>
      <w:rPr>
        <w:noProof/>
      </w:rPr>
      <w:drawing>
        <wp:anchor distT="0" distB="0" distL="114300" distR="114300" simplePos="0" relativeHeight="251659264" behindDoc="0" locked="0" layoutInCell="1" allowOverlap="1" wp14:anchorId="3C239367" wp14:editId="0D52A8EB">
          <wp:simplePos x="0" y="0"/>
          <wp:positionH relativeFrom="column">
            <wp:posOffset>4310380</wp:posOffset>
          </wp:positionH>
          <wp:positionV relativeFrom="paragraph">
            <wp:posOffset>-76200</wp:posOffset>
          </wp:positionV>
          <wp:extent cx="1495425" cy="7334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E69"/>
    <w:rsid w:val="00005063"/>
    <w:rsid w:val="0000509B"/>
    <w:rsid w:val="00006A7C"/>
    <w:rsid w:val="00014AB0"/>
    <w:rsid w:val="00024319"/>
    <w:rsid w:val="00035079"/>
    <w:rsid w:val="0003797B"/>
    <w:rsid w:val="000428A8"/>
    <w:rsid w:val="00044532"/>
    <w:rsid w:val="00045918"/>
    <w:rsid w:val="00046932"/>
    <w:rsid w:val="000507BD"/>
    <w:rsid w:val="00054E14"/>
    <w:rsid w:val="00055573"/>
    <w:rsid w:val="00060681"/>
    <w:rsid w:val="00064360"/>
    <w:rsid w:val="00065884"/>
    <w:rsid w:val="000714B6"/>
    <w:rsid w:val="0007260A"/>
    <w:rsid w:val="00074972"/>
    <w:rsid w:val="00080C91"/>
    <w:rsid w:val="000935C1"/>
    <w:rsid w:val="000957D7"/>
    <w:rsid w:val="0009645F"/>
    <w:rsid w:val="000A3D4B"/>
    <w:rsid w:val="000A485E"/>
    <w:rsid w:val="000A55E8"/>
    <w:rsid w:val="000A569E"/>
    <w:rsid w:val="000B2866"/>
    <w:rsid w:val="000B5F41"/>
    <w:rsid w:val="000C2E40"/>
    <w:rsid w:val="000C4949"/>
    <w:rsid w:val="000C50CC"/>
    <w:rsid w:val="000C6FAD"/>
    <w:rsid w:val="000D6B64"/>
    <w:rsid w:val="000D6FD9"/>
    <w:rsid w:val="000D75D4"/>
    <w:rsid w:val="000E2814"/>
    <w:rsid w:val="000E3CEA"/>
    <w:rsid w:val="000F2191"/>
    <w:rsid w:val="000F38C4"/>
    <w:rsid w:val="000F43EE"/>
    <w:rsid w:val="001008B8"/>
    <w:rsid w:val="0010306B"/>
    <w:rsid w:val="00110122"/>
    <w:rsid w:val="00110135"/>
    <w:rsid w:val="001110FB"/>
    <w:rsid w:val="00114C04"/>
    <w:rsid w:val="00115A7B"/>
    <w:rsid w:val="00117D00"/>
    <w:rsid w:val="00120642"/>
    <w:rsid w:val="00121ACE"/>
    <w:rsid w:val="00123F91"/>
    <w:rsid w:val="0012441C"/>
    <w:rsid w:val="001341B1"/>
    <w:rsid w:val="00137FED"/>
    <w:rsid w:val="001420BA"/>
    <w:rsid w:val="00146455"/>
    <w:rsid w:val="0014653B"/>
    <w:rsid w:val="00151589"/>
    <w:rsid w:val="001519E8"/>
    <w:rsid w:val="00164CF9"/>
    <w:rsid w:val="00165691"/>
    <w:rsid w:val="00170D7C"/>
    <w:rsid w:val="0017115E"/>
    <w:rsid w:val="0017148D"/>
    <w:rsid w:val="001714A8"/>
    <w:rsid w:val="001724B4"/>
    <w:rsid w:val="00173F62"/>
    <w:rsid w:val="001752BA"/>
    <w:rsid w:val="00180EB0"/>
    <w:rsid w:val="00184D53"/>
    <w:rsid w:val="0018552E"/>
    <w:rsid w:val="00185555"/>
    <w:rsid w:val="001878A5"/>
    <w:rsid w:val="00187A48"/>
    <w:rsid w:val="00192435"/>
    <w:rsid w:val="00197A57"/>
    <w:rsid w:val="001A32F1"/>
    <w:rsid w:val="001A556F"/>
    <w:rsid w:val="001B117A"/>
    <w:rsid w:val="001B33EA"/>
    <w:rsid w:val="001B7377"/>
    <w:rsid w:val="001C0693"/>
    <w:rsid w:val="001C0EC6"/>
    <w:rsid w:val="001C38FC"/>
    <w:rsid w:val="001D2389"/>
    <w:rsid w:val="001E6F73"/>
    <w:rsid w:val="001F0793"/>
    <w:rsid w:val="001F1DC9"/>
    <w:rsid w:val="001F3C80"/>
    <w:rsid w:val="001F7A82"/>
    <w:rsid w:val="00203453"/>
    <w:rsid w:val="0020537F"/>
    <w:rsid w:val="00205926"/>
    <w:rsid w:val="0023227B"/>
    <w:rsid w:val="002515E4"/>
    <w:rsid w:val="0025630D"/>
    <w:rsid w:val="00263705"/>
    <w:rsid w:val="0026543A"/>
    <w:rsid w:val="002659B0"/>
    <w:rsid w:val="00266FEC"/>
    <w:rsid w:val="002676D4"/>
    <w:rsid w:val="00272AC4"/>
    <w:rsid w:val="0027300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7993"/>
    <w:rsid w:val="002C5B99"/>
    <w:rsid w:val="002C750F"/>
    <w:rsid w:val="002C76D6"/>
    <w:rsid w:val="002D1853"/>
    <w:rsid w:val="002D3A10"/>
    <w:rsid w:val="002D531C"/>
    <w:rsid w:val="002D7100"/>
    <w:rsid w:val="002D7DDD"/>
    <w:rsid w:val="002E12FC"/>
    <w:rsid w:val="002E5CCE"/>
    <w:rsid w:val="002F23EF"/>
    <w:rsid w:val="002F3016"/>
    <w:rsid w:val="0030160E"/>
    <w:rsid w:val="00313C50"/>
    <w:rsid w:val="00316B9B"/>
    <w:rsid w:val="00320AB4"/>
    <w:rsid w:val="0032203B"/>
    <w:rsid w:val="00322236"/>
    <w:rsid w:val="00326186"/>
    <w:rsid w:val="0033306B"/>
    <w:rsid w:val="00341BBA"/>
    <w:rsid w:val="00361F69"/>
    <w:rsid w:val="003624A6"/>
    <w:rsid w:val="00362D57"/>
    <w:rsid w:val="00363060"/>
    <w:rsid w:val="00364F25"/>
    <w:rsid w:val="00365574"/>
    <w:rsid w:val="003701FC"/>
    <w:rsid w:val="00374C97"/>
    <w:rsid w:val="00374D2C"/>
    <w:rsid w:val="003755F1"/>
    <w:rsid w:val="00382DD9"/>
    <w:rsid w:val="00384ABC"/>
    <w:rsid w:val="003857F1"/>
    <w:rsid w:val="00385C6F"/>
    <w:rsid w:val="003875E6"/>
    <w:rsid w:val="003914DD"/>
    <w:rsid w:val="00391EDC"/>
    <w:rsid w:val="003962BF"/>
    <w:rsid w:val="00396B56"/>
    <w:rsid w:val="003971C6"/>
    <w:rsid w:val="003A05A4"/>
    <w:rsid w:val="003A13DA"/>
    <w:rsid w:val="003A360E"/>
    <w:rsid w:val="003A64B1"/>
    <w:rsid w:val="003C2969"/>
    <w:rsid w:val="003C7736"/>
    <w:rsid w:val="003D47AC"/>
    <w:rsid w:val="003E43E2"/>
    <w:rsid w:val="003E7051"/>
    <w:rsid w:val="003E7DD6"/>
    <w:rsid w:val="003F009B"/>
    <w:rsid w:val="003F2605"/>
    <w:rsid w:val="003F38EA"/>
    <w:rsid w:val="003F4A0E"/>
    <w:rsid w:val="003F4BCF"/>
    <w:rsid w:val="003F6044"/>
    <w:rsid w:val="003F7712"/>
    <w:rsid w:val="00402029"/>
    <w:rsid w:val="00413645"/>
    <w:rsid w:val="0041384C"/>
    <w:rsid w:val="00415345"/>
    <w:rsid w:val="00415E7F"/>
    <w:rsid w:val="00416603"/>
    <w:rsid w:val="004201E5"/>
    <w:rsid w:val="00424FAA"/>
    <w:rsid w:val="00433FB5"/>
    <w:rsid w:val="00434D38"/>
    <w:rsid w:val="00447A9E"/>
    <w:rsid w:val="0045246D"/>
    <w:rsid w:val="004532B1"/>
    <w:rsid w:val="0045586A"/>
    <w:rsid w:val="00455BE5"/>
    <w:rsid w:val="0046053B"/>
    <w:rsid w:val="004656F6"/>
    <w:rsid w:val="0046642D"/>
    <w:rsid w:val="00467989"/>
    <w:rsid w:val="004713D4"/>
    <w:rsid w:val="004730F0"/>
    <w:rsid w:val="004746B0"/>
    <w:rsid w:val="00477DA2"/>
    <w:rsid w:val="00477E83"/>
    <w:rsid w:val="004836FE"/>
    <w:rsid w:val="0048722A"/>
    <w:rsid w:val="00490391"/>
    <w:rsid w:val="00495176"/>
    <w:rsid w:val="00496E2F"/>
    <w:rsid w:val="004A0A91"/>
    <w:rsid w:val="004A69D4"/>
    <w:rsid w:val="004A7FA6"/>
    <w:rsid w:val="004B70D6"/>
    <w:rsid w:val="004C035F"/>
    <w:rsid w:val="004C0757"/>
    <w:rsid w:val="004C4A3C"/>
    <w:rsid w:val="004C4E41"/>
    <w:rsid w:val="004C52AF"/>
    <w:rsid w:val="004C6B46"/>
    <w:rsid w:val="004D0867"/>
    <w:rsid w:val="004D51EF"/>
    <w:rsid w:val="004D6B70"/>
    <w:rsid w:val="004E164B"/>
    <w:rsid w:val="004E219B"/>
    <w:rsid w:val="004E3D07"/>
    <w:rsid w:val="004F5B7D"/>
    <w:rsid w:val="004F69CB"/>
    <w:rsid w:val="00515241"/>
    <w:rsid w:val="00520BFC"/>
    <w:rsid w:val="00521F6A"/>
    <w:rsid w:val="0052272D"/>
    <w:rsid w:val="00526DFD"/>
    <w:rsid w:val="00535EEF"/>
    <w:rsid w:val="00557389"/>
    <w:rsid w:val="005619E6"/>
    <w:rsid w:val="0056710D"/>
    <w:rsid w:val="005743FC"/>
    <w:rsid w:val="005822E3"/>
    <w:rsid w:val="00582EF4"/>
    <w:rsid w:val="005866CB"/>
    <w:rsid w:val="00591A87"/>
    <w:rsid w:val="00592BDB"/>
    <w:rsid w:val="00592E54"/>
    <w:rsid w:val="005A0CFE"/>
    <w:rsid w:val="005A28EA"/>
    <w:rsid w:val="005A3DBB"/>
    <w:rsid w:val="005A45D5"/>
    <w:rsid w:val="005A5E21"/>
    <w:rsid w:val="005B21CC"/>
    <w:rsid w:val="005B3BA6"/>
    <w:rsid w:val="005B3D91"/>
    <w:rsid w:val="005C1AD2"/>
    <w:rsid w:val="005C36B4"/>
    <w:rsid w:val="005C56A6"/>
    <w:rsid w:val="005D171A"/>
    <w:rsid w:val="005D313B"/>
    <w:rsid w:val="005D622A"/>
    <w:rsid w:val="005D7380"/>
    <w:rsid w:val="005D7392"/>
    <w:rsid w:val="005E4067"/>
    <w:rsid w:val="005F3639"/>
    <w:rsid w:val="005F6986"/>
    <w:rsid w:val="00600809"/>
    <w:rsid w:val="00601E7A"/>
    <w:rsid w:val="0060246D"/>
    <w:rsid w:val="00603C33"/>
    <w:rsid w:val="006064E3"/>
    <w:rsid w:val="00606D5A"/>
    <w:rsid w:val="00607126"/>
    <w:rsid w:val="00611C93"/>
    <w:rsid w:val="00611CD4"/>
    <w:rsid w:val="0062028A"/>
    <w:rsid w:val="00630EA2"/>
    <w:rsid w:val="0063111E"/>
    <w:rsid w:val="00632F4A"/>
    <w:rsid w:val="006335F8"/>
    <w:rsid w:val="00634304"/>
    <w:rsid w:val="00640323"/>
    <w:rsid w:val="0064327F"/>
    <w:rsid w:val="006468F0"/>
    <w:rsid w:val="006468FD"/>
    <w:rsid w:val="006520FD"/>
    <w:rsid w:val="00653BE9"/>
    <w:rsid w:val="0065742F"/>
    <w:rsid w:val="00661AC9"/>
    <w:rsid w:val="00662582"/>
    <w:rsid w:val="00664F8F"/>
    <w:rsid w:val="00673FCD"/>
    <w:rsid w:val="00675DEE"/>
    <w:rsid w:val="00677FC7"/>
    <w:rsid w:val="006836E8"/>
    <w:rsid w:val="006847F0"/>
    <w:rsid w:val="0068720B"/>
    <w:rsid w:val="00692A90"/>
    <w:rsid w:val="0069696C"/>
    <w:rsid w:val="006A5F1F"/>
    <w:rsid w:val="006B3B84"/>
    <w:rsid w:val="006B6933"/>
    <w:rsid w:val="006B6EFE"/>
    <w:rsid w:val="006C2708"/>
    <w:rsid w:val="006C463D"/>
    <w:rsid w:val="006D1DB3"/>
    <w:rsid w:val="006D5F20"/>
    <w:rsid w:val="006E0FA2"/>
    <w:rsid w:val="006E361D"/>
    <w:rsid w:val="006E514D"/>
    <w:rsid w:val="006E6E12"/>
    <w:rsid w:val="006F626D"/>
    <w:rsid w:val="006F7A5A"/>
    <w:rsid w:val="00700D26"/>
    <w:rsid w:val="00701BC0"/>
    <w:rsid w:val="0070321A"/>
    <w:rsid w:val="00704737"/>
    <w:rsid w:val="00705AA2"/>
    <w:rsid w:val="0071232D"/>
    <w:rsid w:val="0071270D"/>
    <w:rsid w:val="00717354"/>
    <w:rsid w:val="00720D51"/>
    <w:rsid w:val="00721082"/>
    <w:rsid w:val="00721D27"/>
    <w:rsid w:val="00723955"/>
    <w:rsid w:val="00724596"/>
    <w:rsid w:val="0072700D"/>
    <w:rsid w:val="00735C53"/>
    <w:rsid w:val="00762ADF"/>
    <w:rsid w:val="007658E5"/>
    <w:rsid w:val="007724D7"/>
    <w:rsid w:val="00773D22"/>
    <w:rsid w:val="007766D4"/>
    <w:rsid w:val="00786F8E"/>
    <w:rsid w:val="007907CC"/>
    <w:rsid w:val="007930E9"/>
    <w:rsid w:val="00793807"/>
    <w:rsid w:val="007944EB"/>
    <w:rsid w:val="007A2965"/>
    <w:rsid w:val="007A32BC"/>
    <w:rsid w:val="007A4545"/>
    <w:rsid w:val="007B11CA"/>
    <w:rsid w:val="007B1F04"/>
    <w:rsid w:val="007B74C3"/>
    <w:rsid w:val="007C1181"/>
    <w:rsid w:val="007C1F2F"/>
    <w:rsid w:val="007C2157"/>
    <w:rsid w:val="007C28EE"/>
    <w:rsid w:val="007C6517"/>
    <w:rsid w:val="007D1C39"/>
    <w:rsid w:val="007E6668"/>
    <w:rsid w:val="007F360F"/>
    <w:rsid w:val="007F4A61"/>
    <w:rsid w:val="007F4B5E"/>
    <w:rsid w:val="008008DE"/>
    <w:rsid w:val="00806BD8"/>
    <w:rsid w:val="008071D3"/>
    <w:rsid w:val="00812869"/>
    <w:rsid w:val="0081698C"/>
    <w:rsid w:val="00821C66"/>
    <w:rsid w:val="00822D6E"/>
    <w:rsid w:val="00824CB0"/>
    <w:rsid w:val="00825617"/>
    <w:rsid w:val="00836636"/>
    <w:rsid w:val="00837530"/>
    <w:rsid w:val="008375C1"/>
    <w:rsid w:val="0084206F"/>
    <w:rsid w:val="00843749"/>
    <w:rsid w:val="00846D45"/>
    <w:rsid w:val="00853C02"/>
    <w:rsid w:val="00856D6D"/>
    <w:rsid w:val="008620C3"/>
    <w:rsid w:val="008621BB"/>
    <w:rsid w:val="0086486D"/>
    <w:rsid w:val="00865B39"/>
    <w:rsid w:val="00871555"/>
    <w:rsid w:val="00874676"/>
    <w:rsid w:val="00876878"/>
    <w:rsid w:val="008842E7"/>
    <w:rsid w:val="008847F1"/>
    <w:rsid w:val="00884FC5"/>
    <w:rsid w:val="0088504F"/>
    <w:rsid w:val="00894196"/>
    <w:rsid w:val="008958B2"/>
    <w:rsid w:val="00895D89"/>
    <w:rsid w:val="008A0607"/>
    <w:rsid w:val="008B0FAC"/>
    <w:rsid w:val="008C1FAA"/>
    <w:rsid w:val="008C6BE4"/>
    <w:rsid w:val="008D0A1E"/>
    <w:rsid w:val="008D24C5"/>
    <w:rsid w:val="008D4F40"/>
    <w:rsid w:val="008D6394"/>
    <w:rsid w:val="008E34DA"/>
    <w:rsid w:val="008E74CF"/>
    <w:rsid w:val="008F20FC"/>
    <w:rsid w:val="00901CE9"/>
    <w:rsid w:val="00902B0B"/>
    <w:rsid w:val="00904AE5"/>
    <w:rsid w:val="0090589D"/>
    <w:rsid w:val="00905A76"/>
    <w:rsid w:val="009106BF"/>
    <w:rsid w:val="0091072B"/>
    <w:rsid w:val="009109F6"/>
    <w:rsid w:val="00915883"/>
    <w:rsid w:val="00925D96"/>
    <w:rsid w:val="00927C96"/>
    <w:rsid w:val="00933930"/>
    <w:rsid w:val="00935FB2"/>
    <w:rsid w:val="009379AA"/>
    <w:rsid w:val="00942CC6"/>
    <w:rsid w:val="00954E97"/>
    <w:rsid w:val="00956934"/>
    <w:rsid w:val="009616D1"/>
    <w:rsid w:val="0096193C"/>
    <w:rsid w:val="00961F80"/>
    <w:rsid w:val="00967EFA"/>
    <w:rsid w:val="0097344E"/>
    <w:rsid w:val="00975271"/>
    <w:rsid w:val="009759C8"/>
    <w:rsid w:val="00976030"/>
    <w:rsid w:val="00985FA0"/>
    <w:rsid w:val="009869CB"/>
    <w:rsid w:val="0099003B"/>
    <w:rsid w:val="009918F4"/>
    <w:rsid w:val="009926B6"/>
    <w:rsid w:val="0099435D"/>
    <w:rsid w:val="009A0CAB"/>
    <w:rsid w:val="009A49F3"/>
    <w:rsid w:val="009A5C87"/>
    <w:rsid w:val="009A5D8A"/>
    <w:rsid w:val="009B7172"/>
    <w:rsid w:val="009C561A"/>
    <w:rsid w:val="009C5FDE"/>
    <w:rsid w:val="009D084E"/>
    <w:rsid w:val="009D3400"/>
    <w:rsid w:val="009D38A6"/>
    <w:rsid w:val="009E5B05"/>
    <w:rsid w:val="009E5EFD"/>
    <w:rsid w:val="009E6B14"/>
    <w:rsid w:val="009F23AB"/>
    <w:rsid w:val="009F4412"/>
    <w:rsid w:val="009F7A2A"/>
    <w:rsid w:val="00A00FA0"/>
    <w:rsid w:val="00A03452"/>
    <w:rsid w:val="00A03F4A"/>
    <w:rsid w:val="00A13C30"/>
    <w:rsid w:val="00A16543"/>
    <w:rsid w:val="00A16B3B"/>
    <w:rsid w:val="00A17F05"/>
    <w:rsid w:val="00A2159F"/>
    <w:rsid w:val="00A2412A"/>
    <w:rsid w:val="00A258E3"/>
    <w:rsid w:val="00A25B63"/>
    <w:rsid w:val="00A306EB"/>
    <w:rsid w:val="00A30AB7"/>
    <w:rsid w:val="00A37FD4"/>
    <w:rsid w:val="00A427E2"/>
    <w:rsid w:val="00A63609"/>
    <w:rsid w:val="00A647D5"/>
    <w:rsid w:val="00A671C9"/>
    <w:rsid w:val="00A70DB2"/>
    <w:rsid w:val="00A74498"/>
    <w:rsid w:val="00A76E0D"/>
    <w:rsid w:val="00A855AB"/>
    <w:rsid w:val="00A87DF2"/>
    <w:rsid w:val="00A902D9"/>
    <w:rsid w:val="00A90A87"/>
    <w:rsid w:val="00A94AEA"/>
    <w:rsid w:val="00A964CE"/>
    <w:rsid w:val="00AB06C8"/>
    <w:rsid w:val="00AB4B3E"/>
    <w:rsid w:val="00AC1F3A"/>
    <w:rsid w:val="00AC383B"/>
    <w:rsid w:val="00AD43F9"/>
    <w:rsid w:val="00AD6DE9"/>
    <w:rsid w:val="00AE05D3"/>
    <w:rsid w:val="00AE090A"/>
    <w:rsid w:val="00AE40AD"/>
    <w:rsid w:val="00AE5472"/>
    <w:rsid w:val="00AF6820"/>
    <w:rsid w:val="00AF7650"/>
    <w:rsid w:val="00B01145"/>
    <w:rsid w:val="00B03F27"/>
    <w:rsid w:val="00B04C86"/>
    <w:rsid w:val="00B16C9A"/>
    <w:rsid w:val="00B276B3"/>
    <w:rsid w:val="00B3527D"/>
    <w:rsid w:val="00B35754"/>
    <w:rsid w:val="00B3791A"/>
    <w:rsid w:val="00B40CED"/>
    <w:rsid w:val="00B43CD4"/>
    <w:rsid w:val="00B44CEC"/>
    <w:rsid w:val="00B4798C"/>
    <w:rsid w:val="00B50D02"/>
    <w:rsid w:val="00B524AA"/>
    <w:rsid w:val="00B62389"/>
    <w:rsid w:val="00B71990"/>
    <w:rsid w:val="00B72261"/>
    <w:rsid w:val="00B7429D"/>
    <w:rsid w:val="00B75C3A"/>
    <w:rsid w:val="00B80A5B"/>
    <w:rsid w:val="00B82A47"/>
    <w:rsid w:val="00B91EE9"/>
    <w:rsid w:val="00B923B1"/>
    <w:rsid w:val="00B92BC1"/>
    <w:rsid w:val="00B93B4B"/>
    <w:rsid w:val="00BA0BAB"/>
    <w:rsid w:val="00BA2E2F"/>
    <w:rsid w:val="00BB0CC8"/>
    <w:rsid w:val="00BC684D"/>
    <w:rsid w:val="00BD1B01"/>
    <w:rsid w:val="00BD2B12"/>
    <w:rsid w:val="00BD44C5"/>
    <w:rsid w:val="00BD5A45"/>
    <w:rsid w:val="00BD7DD2"/>
    <w:rsid w:val="00BF00EC"/>
    <w:rsid w:val="00BF3413"/>
    <w:rsid w:val="00C003C2"/>
    <w:rsid w:val="00C0799C"/>
    <w:rsid w:val="00C12DA5"/>
    <w:rsid w:val="00C12F32"/>
    <w:rsid w:val="00C154AC"/>
    <w:rsid w:val="00C15A02"/>
    <w:rsid w:val="00C206C1"/>
    <w:rsid w:val="00C22381"/>
    <w:rsid w:val="00C23267"/>
    <w:rsid w:val="00C2387D"/>
    <w:rsid w:val="00C3054F"/>
    <w:rsid w:val="00C34162"/>
    <w:rsid w:val="00C44293"/>
    <w:rsid w:val="00C44902"/>
    <w:rsid w:val="00C529FA"/>
    <w:rsid w:val="00C565DE"/>
    <w:rsid w:val="00C61940"/>
    <w:rsid w:val="00C62E47"/>
    <w:rsid w:val="00C6454F"/>
    <w:rsid w:val="00C670D4"/>
    <w:rsid w:val="00C67E9F"/>
    <w:rsid w:val="00C768F6"/>
    <w:rsid w:val="00C76A73"/>
    <w:rsid w:val="00C77FAA"/>
    <w:rsid w:val="00C803EE"/>
    <w:rsid w:val="00C808C5"/>
    <w:rsid w:val="00C82C12"/>
    <w:rsid w:val="00C86E0A"/>
    <w:rsid w:val="00C87F88"/>
    <w:rsid w:val="00C90778"/>
    <w:rsid w:val="00C914E7"/>
    <w:rsid w:val="00C91602"/>
    <w:rsid w:val="00C926E1"/>
    <w:rsid w:val="00C94835"/>
    <w:rsid w:val="00C96200"/>
    <w:rsid w:val="00C96B8A"/>
    <w:rsid w:val="00CA1CA2"/>
    <w:rsid w:val="00CB5F2C"/>
    <w:rsid w:val="00CC09ED"/>
    <w:rsid w:val="00CC159A"/>
    <w:rsid w:val="00CC32C7"/>
    <w:rsid w:val="00CC37D1"/>
    <w:rsid w:val="00CC7C3D"/>
    <w:rsid w:val="00CD1A04"/>
    <w:rsid w:val="00CD30C4"/>
    <w:rsid w:val="00CE0119"/>
    <w:rsid w:val="00CE13DA"/>
    <w:rsid w:val="00CE183A"/>
    <w:rsid w:val="00CE3F69"/>
    <w:rsid w:val="00CF1227"/>
    <w:rsid w:val="00CF12D7"/>
    <w:rsid w:val="00CF1ABC"/>
    <w:rsid w:val="00CF22B7"/>
    <w:rsid w:val="00CF481B"/>
    <w:rsid w:val="00CF483C"/>
    <w:rsid w:val="00CF49FC"/>
    <w:rsid w:val="00D02D44"/>
    <w:rsid w:val="00D0532E"/>
    <w:rsid w:val="00D11121"/>
    <w:rsid w:val="00D1300D"/>
    <w:rsid w:val="00D14852"/>
    <w:rsid w:val="00D2024D"/>
    <w:rsid w:val="00D20457"/>
    <w:rsid w:val="00D21B47"/>
    <w:rsid w:val="00D22707"/>
    <w:rsid w:val="00D230A3"/>
    <w:rsid w:val="00D234E7"/>
    <w:rsid w:val="00D32268"/>
    <w:rsid w:val="00D34024"/>
    <w:rsid w:val="00D45E43"/>
    <w:rsid w:val="00D61352"/>
    <w:rsid w:val="00D6145C"/>
    <w:rsid w:val="00D62E6A"/>
    <w:rsid w:val="00D7063B"/>
    <w:rsid w:val="00D71AD0"/>
    <w:rsid w:val="00D73870"/>
    <w:rsid w:val="00D7691E"/>
    <w:rsid w:val="00D77E74"/>
    <w:rsid w:val="00D83A97"/>
    <w:rsid w:val="00D91178"/>
    <w:rsid w:val="00DA3356"/>
    <w:rsid w:val="00DA7E9B"/>
    <w:rsid w:val="00DB4C8D"/>
    <w:rsid w:val="00DB4CE5"/>
    <w:rsid w:val="00DB5729"/>
    <w:rsid w:val="00DC03BD"/>
    <w:rsid w:val="00DC3139"/>
    <w:rsid w:val="00DC54BE"/>
    <w:rsid w:val="00DD4697"/>
    <w:rsid w:val="00DD7876"/>
    <w:rsid w:val="00DD7EFF"/>
    <w:rsid w:val="00DE4BF7"/>
    <w:rsid w:val="00DE4CB4"/>
    <w:rsid w:val="00DE6F27"/>
    <w:rsid w:val="00DF42A5"/>
    <w:rsid w:val="00DF5B7A"/>
    <w:rsid w:val="00E029B8"/>
    <w:rsid w:val="00E12A93"/>
    <w:rsid w:val="00E138B1"/>
    <w:rsid w:val="00E21BBA"/>
    <w:rsid w:val="00E22567"/>
    <w:rsid w:val="00E25ED9"/>
    <w:rsid w:val="00E2717A"/>
    <w:rsid w:val="00E31FCE"/>
    <w:rsid w:val="00E33E27"/>
    <w:rsid w:val="00E414BE"/>
    <w:rsid w:val="00E422AA"/>
    <w:rsid w:val="00E4280B"/>
    <w:rsid w:val="00E477D5"/>
    <w:rsid w:val="00E51023"/>
    <w:rsid w:val="00E537E9"/>
    <w:rsid w:val="00E54F58"/>
    <w:rsid w:val="00E55E15"/>
    <w:rsid w:val="00E676E2"/>
    <w:rsid w:val="00E71759"/>
    <w:rsid w:val="00E72960"/>
    <w:rsid w:val="00E73FA2"/>
    <w:rsid w:val="00E770BE"/>
    <w:rsid w:val="00E87AEF"/>
    <w:rsid w:val="00E931AA"/>
    <w:rsid w:val="00E9798B"/>
    <w:rsid w:val="00EA1117"/>
    <w:rsid w:val="00EA5A3B"/>
    <w:rsid w:val="00EB498D"/>
    <w:rsid w:val="00EC2E2D"/>
    <w:rsid w:val="00EC5679"/>
    <w:rsid w:val="00EC5A3D"/>
    <w:rsid w:val="00ED0EDC"/>
    <w:rsid w:val="00ED4266"/>
    <w:rsid w:val="00EF2052"/>
    <w:rsid w:val="00F01774"/>
    <w:rsid w:val="00F02758"/>
    <w:rsid w:val="00F0360E"/>
    <w:rsid w:val="00F04353"/>
    <w:rsid w:val="00F04359"/>
    <w:rsid w:val="00F112DC"/>
    <w:rsid w:val="00F125E4"/>
    <w:rsid w:val="00F12DE2"/>
    <w:rsid w:val="00F225FB"/>
    <w:rsid w:val="00F22A0D"/>
    <w:rsid w:val="00F22B33"/>
    <w:rsid w:val="00F24B8E"/>
    <w:rsid w:val="00F255A3"/>
    <w:rsid w:val="00F27CEB"/>
    <w:rsid w:val="00F27E17"/>
    <w:rsid w:val="00F32840"/>
    <w:rsid w:val="00F346A8"/>
    <w:rsid w:val="00F37084"/>
    <w:rsid w:val="00F41279"/>
    <w:rsid w:val="00F41D9E"/>
    <w:rsid w:val="00F4210F"/>
    <w:rsid w:val="00F43D8E"/>
    <w:rsid w:val="00F51604"/>
    <w:rsid w:val="00F52406"/>
    <w:rsid w:val="00F53123"/>
    <w:rsid w:val="00F56876"/>
    <w:rsid w:val="00F56C4F"/>
    <w:rsid w:val="00F61FFF"/>
    <w:rsid w:val="00F62793"/>
    <w:rsid w:val="00F62A5F"/>
    <w:rsid w:val="00F67B6A"/>
    <w:rsid w:val="00F714E0"/>
    <w:rsid w:val="00F75BF1"/>
    <w:rsid w:val="00F826D2"/>
    <w:rsid w:val="00F82C57"/>
    <w:rsid w:val="00F83F50"/>
    <w:rsid w:val="00F93454"/>
    <w:rsid w:val="00F93C77"/>
    <w:rsid w:val="00F979F0"/>
    <w:rsid w:val="00FA4A31"/>
    <w:rsid w:val="00FA66EB"/>
    <w:rsid w:val="00FA7F8A"/>
    <w:rsid w:val="00FB3EF2"/>
    <w:rsid w:val="00FB5926"/>
    <w:rsid w:val="00FB6B98"/>
    <w:rsid w:val="00FC3F6E"/>
    <w:rsid w:val="00FC5F55"/>
    <w:rsid w:val="00FD0F5C"/>
    <w:rsid w:val="00FD1CEF"/>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A62A782"/>
  <w15:chartTrackingRefBased/>
  <w15:docId w15:val="{F3FDA799-7BE3-4161-9B17-1DC727D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styleId="BesuchterLink">
    <w:name w:val="FollowedHyperlink"/>
    <w:aliases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styleId="Zitat">
    <w:name w:val="Quote"/>
    <w:aliases w:val="Anführungszeichen"/>
    <w:basedOn w:val="Standard"/>
    <w:next w:val="Standard"/>
    <w:qFormat/>
    <w:rPr>
      <w:i/>
      <w:iCs/>
    </w:rPr>
  </w:style>
  <w:style w:type="paragraph" w:styleId="IntensivesZitat">
    <w:name w:val="Intense Quote"/>
    <w:aliases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Zitat"/>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uiPriority w:val="99"/>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595482929">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 w:id="1971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0/08/GMH_2020_33_02-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0/08/GMH_2020_33_02-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0/08/GMH_2020_33_01.jpg" TargetMode="External"/><Relationship Id="rId4" Type="http://schemas.openxmlformats.org/officeDocument/2006/relationships/settings" Target="settings.xml"/><Relationship Id="rId9" Type="http://schemas.openxmlformats.org/officeDocument/2006/relationships/hyperlink" Target="https://www.gruenes-medienhaus.de/download/2020/08/GMH_2020_33_01.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45DB9-CB05-41F1-8136-82890E30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Lavendel vom Niederrhein</vt:lpstr>
    </vt:vector>
  </TitlesOfParts>
  <Company/>
  <LinksUpToDate>false</LinksUpToDate>
  <CharactersWithSpaces>4998</CharactersWithSpaces>
  <SharedDoc>false</SharedDoc>
  <HLinks>
    <vt:vector size="30" baseType="variant">
      <vt:variant>
        <vt:i4>3145824</vt:i4>
      </vt:variant>
      <vt:variant>
        <vt:i4>3</vt:i4>
      </vt:variant>
      <vt:variant>
        <vt:i4>0</vt:i4>
      </vt:variant>
      <vt:variant>
        <vt:i4>5</vt:i4>
      </vt:variant>
      <vt:variant>
        <vt:lpwstr>http://www.ihre-gaertnerei.de/</vt:lpwstr>
      </vt:variant>
      <vt:variant>
        <vt:lpwstr/>
      </vt:variant>
      <vt:variant>
        <vt:i4>5963797</vt:i4>
      </vt:variant>
      <vt:variant>
        <vt:i4>0</vt:i4>
      </vt:variant>
      <vt:variant>
        <vt:i4>0</vt:i4>
      </vt:variant>
      <vt:variant>
        <vt:i4>5</vt:i4>
      </vt:variant>
      <vt:variant>
        <vt:lpwstr>http://www.gartenbaumschulen.com/</vt:lpwstr>
      </vt:variant>
      <vt:variant>
        <vt:lpwstr/>
      </vt:variant>
      <vt:variant>
        <vt:i4>3473497</vt:i4>
      </vt:variant>
      <vt:variant>
        <vt:i4>6</vt:i4>
      </vt:variant>
      <vt:variant>
        <vt:i4>0</vt:i4>
      </vt:variant>
      <vt:variant>
        <vt:i4>5</vt:i4>
      </vt:variant>
      <vt:variant>
        <vt:lpwstr>https://www.gruenes-medienhaus.de/download/2020/03/GMH_2020_11_04.jpg</vt:lpwstr>
      </vt:variant>
      <vt:variant>
        <vt:lpwstr/>
      </vt:variant>
      <vt:variant>
        <vt:i4>3473502</vt:i4>
      </vt:variant>
      <vt:variant>
        <vt:i4>3</vt:i4>
      </vt:variant>
      <vt:variant>
        <vt:i4>0</vt:i4>
      </vt:variant>
      <vt:variant>
        <vt:i4>5</vt:i4>
      </vt:variant>
      <vt:variant>
        <vt:lpwstr>https://www.gruenes-medienhaus.de/download/2020/03/GMH_2020_11_03.jpg</vt:lpwstr>
      </vt:variant>
      <vt:variant>
        <vt:lpwstr/>
      </vt:variant>
      <vt:variant>
        <vt:i4>3276895</vt:i4>
      </vt:variant>
      <vt:variant>
        <vt:i4>0</vt:i4>
      </vt:variant>
      <vt:variant>
        <vt:i4>0</vt:i4>
      </vt:variant>
      <vt:variant>
        <vt:i4>5</vt:i4>
      </vt:variant>
      <vt:variant>
        <vt:lpwstr>https://www.gruenes-medienhaus.de/download/2020/05/GMH_2020_20_01.jpg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Lavendel vom Niederrhein</dc:title>
  <dc:subject/>
  <dc:creator>Legrand</dc:creator>
  <cp:keywords/>
  <dc:description/>
  <cp:lastModifiedBy>Elvira Bärhausen</cp:lastModifiedBy>
  <cp:revision>13</cp:revision>
  <cp:lastPrinted>2020-08-13T09:33:00Z</cp:lastPrinted>
  <dcterms:created xsi:type="dcterms:W3CDTF">2020-08-05T18:02:00Z</dcterms:created>
  <dcterms:modified xsi:type="dcterms:W3CDTF">2020-09-02T07:17:00Z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278310</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000800f8040000000000010280400207e700052003a000</vt:lpwstr>
  </property>
</Properties>
</file>