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0299" w14:textId="610A2544" w:rsidR="000D3ADE" w:rsidRPr="000D3ADE" w:rsidRDefault="00484012" w:rsidP="000D3ADE">
      <w:pPr>
        <w:pStyle w:val="Formatvorlage3"/>
        <w:rPr>
          <w:rStyle w:val="Ohne"/>
          <w:rFonts w:eastAsia="Georgia"/>
          <w:b w:val="0"/>
          <w:bCs w:val="0"/>
          <w:sz w:val="28"/>
          <w:szCs w:val="28"/>
          <w:shd w:val="clear" w:color="auto" w:fill="FFFFFF"/>
        </w:rPr>
      </w:pPr>
      <w:bookmarkStart w:id="0" w:name="_Hlk497815209"/>
      <w:r>
        <w:rPr>
          <w:rStyle w:val="Ohne"/>
          <w:sz w:val="28"/>
          <w:szCs w:val="28"/>
          <w:shd w:val="clear" w:color="auto" w:fill="FFFFFF"/>
        </w:rPr>
        <w:t xml:space="preserve">Bodenschätze fürs Beet – Blumenzwiebeln </w:t>
      </w:r>
      <w:r w:rsidR="00B470A3">
        <w:rPr>
          <w:rStyle w:val="Ohne"/>
          <w:sz w:val="28"/>
          <w:szCs w:val="28"/>
          <w:shd w:val="clear" w:color="auto" w:fill="FFFFFF"/>
        </w:rPr>
        <w:t>begleiten Stauden d</w:t>
      </w:r>
      <w:r w:rsidR="00222D5E">
        <w:rPr>
          <w:rStyle w:val="Ohne"/>
          <w:sz w:val="28"/>
          <w:szCs w:val="28"/>
          <w:shd w:val="clear" w:color="auto" w:fill="FFFFFF"/>
        </w:rPr>
        <w:t>ur</w:t>
      </w:r>
      <w:r w:rsidR="00B470A3">
        <w:rPr>
          <w:rStyle w:val="Ohne"/>
          <w:sz w:val="28"/>
          <w:szCs w:val="28"/>
          <w:shd w:val="clear" w:color="auto" w:fill="FFFFFF"/>
        </w:rPr>
        <w:t>chs Jahr</w:t>
      </w:r>
    </w:p>
    <w:p w14:paraId="77D1B230" w14:textId="4F38656F" w:rsidR="00B470A3" w:rsidRPr="00B470A3" w:rsidRDefault="00FD20A4" w:rsidP="00B470A3">
      <w:pPr>
        <w:pStyle w:val="Formatvorlage4"/>
        <w:rPr>
          <w:rStyle w:val="Ohne"/>
          <w:rFonts w:eastAsia="Georgia"/>
        </w:rPr>
      </w:pPr>
      <w:bookmarkStart w:id="1" w:name="_Hlk127252587"/>
      <w:r>
        <w:rPr>
          <w:noProof/>
        </w:rPr>
        <w:drawing>
          <wp:anchor distT="0" distB="0" distL="114300" distR="114300" simplePos="0" relativeHeight="251673600" behindDoc="0" locked="0" layoutInCell="1" allowOverlap="1" wp14:anchorId="4D178AAA" wp14:editId="3BC4FD79">
            <wp:simplePos x="0" y="0"/>
            <wp:positionH relativeFrom="margin">
              <wp:posOffset>228600</wp:posOffset>
            </wp:positionH>
            <wp:positionV relativeFrom="margin">
              <wp:posOffset>1578610</wp:posOffset>
            </wp:positionV>
            <wp:extent cx="5760720" cy="3244850"/>
            <wp:effectExtent l="0" t="0" r="0" b="0"/>
            <wp:wrapSquare wrapText="bothSides"/>
            <wp:docPr id="920037539" name="Grafik 1" descr="Ein Bild, das Pflanze, Gras, Blum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037539" name="Grafik 1" descr="Ein Bild, das Pflanze, Gras, Blume,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4850"/>
                    </a:xfrm>
                    <a:prstGeom prst="rect">
                      <a:avLst/>
                    </a:prstGeom>
                  </pic:spPr>
                </pic:pic>
              </a:graphicData>
            </a:graphic>
          </wp:anchor>
        </w:drawing>
      </w:r>
      <w:r w:rsidRPr="00B470A3">
        <w:rPr>
          <w:noProof/>
        </w:rPr>
        <mc:AlternateContent>
          <mc:Choice Requires="wps">
            <w:drawing>
              <wp:anchor distT="0" distB="0" distL="114300" distR="114300" simplePos="0" relativeHeight="251648000" behindDoc="0" locked="0" layoutInCell="1" allowOverlap="1" wp14:anchorId="0D39FF87" wp14:editId="41982333">
                <wp:simplePos x="0" y="0"/>
                <wp:positionH relativeFrom="page">
                  <wp:posOffset>6842760</wp:posOffset>
                </wp:positionH>
                <wp:positionV relativeFrom="paragraph">
                  <wp:posOffset>633730</wp:posOffset>
                </wp:positionV>
                <wp:extent cx="784559" cy="3305810"/>
                <wp:effectExtent l="0" t="0" r="0" b="889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559" cy="330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B154E49" w:rsidR="002B0A44" w:rsidRPr="008F472E" w:rsidRDefault="002B0A44" w:rsidP="00526208">
                            <w:pPr>
                              <w:ind w:left="0"/>
                            </w:pPr>
                            <w:r w:rsidRPr="001A3EDF">
                              <w:rPr>
                                <w:color w:val="000000"/>
                              </w:rPr>
                              <w:t>Bildnachweis: GMH</w:t>
                            </w:r>
                            <w:r>
                              <w:rPr>
                                <w:color w:val="000000"/>
                              </w:rPr>
                              <w:t>/</w:t>
                            </w:r>
                            <w:r w:rsidR="00870E63">
                              <w:rPr>
                                <w:color w:val="000000"/>
                              </w:rPr>
                              <w:t xml:space="preserve"> Bettina </w:t>
                            </w:r>
                            <w:r w:rsidR="00C411B9">
                              <w:rPr>
                                <w:color w:val="000000"/>
                              </w:rPr>
                              <w:t>Banse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538.8pt;margin-top:49.9pt;width:61.8pt;height:260.3pt;flip:x;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vI+QEAANcDAAAOAAAAZHJzL2Uyb0RvYy54bWysU8Fu2zAMvQ/YPwi6L07SZEmNOEWXItuA&#10;dhvQ7QNkWbaFyaJGKbH796PkLAm62zAfCFGkH/keqc3d0Bl2VOg12ILPJlPOlJVQadsU/Mf3/bs1&#10;Zz4IWwkDVhX8RXl+t337ZtO7XM2hBVMpZARifd67grchuDzLvGxVJ/wEnLIUrAE7EcjFJqtQ9ITe&#10;mWw+nb7PesDKIUjlPd0+jEG+Tfh1rWT4WtdeBWYKTr2FZDHZMtpsuxF5g8K1Wp7aEP/QRSe0paJn&#10;qAcRBDug/guq0xLBQx0mEroM6lpLlTgQm9n0FZvnVjiVuJA43p1l8v8PVn45PrtvyMLwAQYaYCLh&#10;3SPIn55Z2LXCNuoeEfpWiYoKz6JkWe98fvo1Su1zH0HK/gkqGrI4BEhAQ40dq412n/5AE2NGdWgU&#10;L2f51RCYpMvVerFc3nImKXRzM12uZ2k+mcgjTlTXoQ8fFXQsHgqONN5URxwffYh9XVJiugejq702&#10;JjnYlDuD7ChoFfbpS1RepRkbky3E30bEeJMIR44j2zCUAwUj8RKqF6KOMK4WPQU6RDtfEcmeNqvg&#10;/tdBoOLMfLak4O1ssYirmJzFcjUnB68j5XVEWNkCLWzgbDzuwri+B4e6aanYODML96R6rZMMl8ZO&#10;rdP2JHVOmx7X89pPWZf3uP0NAAD//wMAUEsDBBQABgAIAAAAIQCtilQe4AAAAAwBAAAPAAAAZHJz&#10;L2Rvd25yZXYueG1sTI/LTsMwEEX3SPyDNUhsELVrQV7EqRACiQ1ILWzYufEQR8TjKHab8Pe4K7q8&#10;mqM759abxQ3siFPoPSlYrwQwpNabnjoFnx8vtwWwEDUZPXhCBb8YYNNcXtS6Mn6mLR53sWOphEKl&#10;FdgYx4rz0Fp0Oqz8iJRu335yOqY4ddxMek7lbuBSiIw73VP6YPWITxbbn93BKSD5ZcrX4j2/2Zq5&#10;7Wcbn++LN6Wur5bHB2ARl/gPw0k/qUOTnPb+QCawIWWR51liFZRl2nAipFhLYHsFmRR3wJuan49o&#10;/gAAAP//AwBQSwECLQAUAAYACAAAACEAtoM4kv4AAADhAQAAEwAAAAAAAAAAAAAAAAAAAAAAW0Nv&#10;bnRlbnRfVHlwZXNdLnhtbFBLAQItABQABgAIAAAAIQA4/SH/1gAAAJQBAAALAAAAAAAAAAAAAAAA&#10;AC8BAABfcmVscy8ucmVsc1BLAQItABQABgAIAAAAIQDj79vI+QEAANcDAAAOAAAAAAAAAAAAAAAA&#10;AC4CAABkcnMvZTJvRG9jLnhtbFBLAQItABQABgAIAAAAIQCtilQe4AAAAAwBAAAPAAAAAAAAAAAA&#10;AAAAAFMEAABkcnMvZG93bnJldi54bWxQSwUGAAAAAAQABADzAAAAYAUAAAAA&#10;" stroked="f">
                <v:textbox style="layout-flow:vertical;mso-layout-flow-alt:bottom-to-top">
                  <w:txbxContent>
                    <w:p w14:paraId="6B046CC4" w14:textId="3B154E49" w:rsidR="002B0A44" w:rsidRPr="008F472E" w:rsidRDefault="002B0A44" w:rsidP="00526208">
                      <w:pPr>
                        <w:ind w:left="0"/>
                      </w:pPr>
                      <w:r w:rsidRPr="001A3EDF">
                        <w:rPr>
                          <w:color w:val="000000"/>
                        </w:rPr>
                        <w:t>Bildnachweis: GMH</w:t>
                      </w:r>
                      <w:r>
                        <w:rPr>
                          <w:color w:val="000000"/>
                        </w:rPr>
                        <w:t>/</w:t>
                      </w:r>
                      <w:r w:rsidR="00870E63">
                        <w:rPr>
                          <w:color w:val="000000"/>
                        </w:rPr>
                        <w:t xml:space="preserve"> Bettina </w:t>
                      </w:r>
                      <w:r w:rsidR="00C411B9">
                        <w:rPr>
                          <w:color w:val="000000"/>
                        </w:rPr>
                        <w:t>Banse</w:t>
                      </w:r>
                    </w:p>
                  </w:txbxContent>
                </v:textbox>
                <w10:wrap anchorx="page"/>
              </v:shape>
            </w:pict>
          </mc:Fallback>
        </mc:AlternateContent>
      </w:r>
      <w:r w:rsidR="00072BE4" w:rsidRPr="00B470A3">
        <w:rPr>
          <w:rStyle w:val="berschrift2Zchn"/>
          <w:rFonts w:ascii="Arial" w:hAnsi="Arial"/>
          <w:smallCaps w:val="0"/>
          <w:color w:val="000000"/>
          <w:spacing w:val="0"/>
          <w:sz w:val="22"/>
          <w:szCs w:val="22"/>
        </w:rPr>
        <w:t>(</w:t>
      </w:r>
      <w:r w:rsidR="00AE25F2" w:rsidRPr="00B470A3">
        <w:rPr>
          <w:rStyle w:val="Ohne"/>
        </w:rPr>
        <w:t>GMH/BdS)</w:t>
      </w:r>
      <w:r w:rsidR="00541DD6">
        <w:rPr>
          <w:rStyle w:val="Ohne"/>
        </w:rPr>
        <w:t xml:space="preserve"> </w:t>
      </w:r>
      <w:r w:rsidR="00B470A3" w:rsidRPr="00B470A3">
        <w:rPr>
          <w:rStyle w:val="Ohne"/>
        </w:rPr>
        <w:t xml:space="preserve">Stauden oder </w:t>
      </w:r>
      <w:proofErr w:type="spellStart"/>
      <w:r w:rsidR="00B470A3" w:rsidRPr="00B470A3">
        <w:rPr>
          <w:rStyle w:val="Ohne"/>
        </w:rPr>
        <w:t>Zwiebelblüher</w:t>
      </w:r>
      <w:proofErr w:type="spellEnd"/>
      <w:r w:rsidR="00B470A3" w:rsidRPr="00B470A3">
        <w:rPr>
          <w:rStyle w:val="Ohne"/>
        </w:rPr>
        <w:t>? Am besten beide gemeinsam in einem Beet!  Die Vielfalt der Blumenzwiebeln sorgt auch auf kleinen Flächen für große Effekte und zwischen den Stauden findet sich immer ein Platz für Zwiebeln.</w:t>
      </w:r>
    </w:p>
    <w:p w14:paraId="1EE1D515" w14:textId="6D83FBFC" w:rsidR="00AE25F2" w:rsidRPr="00AE25F2" w:rsidRDefault="00FD20A4" w:rsidP="00AE25F2">
      <w:pPr>
        <w:pStyle w:val="Formatvorlage2"/>
        <w:rPr>
          <w:rStyle w:val="Ohne"/>
          <w:rFonts w:eastAsia="Georgia"/>
        </w:rPr>
      </w:pPr>
      <w:r>
        <w:rPr>
          <w:i/>
          <w:noProof/>
          <w:lang w:eastAsia="de-DE" w:bidi="ar-SA"/>
        </w:rPr>
        <mc:AlternateContent>
          <mc:Choice Requires="wps">
            <w:drawing>
              <wp:anchor distT="0" distB="0" distL="114300" distR="114300" simplePos="0" relativeHeight="251659264" behindDoc="0" locked="0" layoutInCell="1" allowOverlap="1" wp14:anchorId="050C8AC7" wp14:editId="118D62AE">
                <wp:simplePos x="0" y="0"/>
                <wp:positionH relativeFrom="margin">
                  <wp:posOffset>224155</wp:posOffset>
                </wp:positionH>
                <wp:positionV relativeFrom="paragraph">
                  <wp:posOffset>3544570</wp:posOffset>
                </wp:positionV>
                <wp:extent cx="5760270" cy="1685925"/>
                <wp:effectExtent l="0" t="0" r="12065" b="2857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270" cy="1685925"/>
                        </a:xfrm>
                        <a:prstGeom prst="rect">
                          <a:avLst/>
                        </a:prstGeom>
                        <a:solidFill>
                          <a:srgbClr val="FFFFFF"/>
                        </a:solidFill>
                        <a:ln w="9525">
                          <a:solidFill>
                            <a:srgbClr val="000000"/>
                          </a:solidFill>
                          <a:miter lim="800000"/>
                          <a:headEnd/>
                          <a:tailEnd/>
                        </a:ln>
                      </wps:spPr>
                      <wps:txbx>
                        <w:txbxContent>
                          <w:p w14:paraId="2225F2A6" w14:textId="14428F4B" w:rsidR="002B0A44" w:rsidRPr="00001586"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sidRPr="00001586">
                              <w:rPr>
                                <w:b/>
                                <w:color w:val="auto"/>
                                <w:sz w:val="22"/>
                                <w:szCs w:val="22"/>
                              </w:rPr>
                              <w:t>:</w:t>
                            </w:r>
                            <w:r w:rsidR="00F32065" w:rsidRPr="00001586">
                              <w:rPr>
                                <w:b/>
                                <w:color w:val="auto"/>
                                <w:sz w:val="22"/>
                                <w:szCs w:val="22"/>
                              </w:rPr>
                              <w:t xml:space="preserve"> </w:t>
                            </w:r>
                            <w:r w:rsidR="00FD20A4" w:rsidRPr="00FD20A4">
                              <w:rPr>
                                <w:rStyle w:val="Formatvorlage4Zchn"/>
                              </w:rPr>
                              <w:t xml:space="preserve">Wenn die Hauptblüte der Katzenminze (Nepeta) und vieler anderer Stauden bereits vorüber ist, hat der Kugel-Lauch (Allium </w:t>
                            </w:r>
                            <w:proofErr w:type="spellStart"/>
                            <w:r w:rsidR="00FD20A4" w:rsidRPr="00FD20A4">
                              <w:rPr>
                                <w:rStyle w:val="Formatvorlage4Zchn"/>
                              </w:rPr>
                              <w:t>sphaerocephalon</w:t>
                            </w:r>
                            <w:proofErr w:type="spellEnd"/>
                            <w:r w:rsidR="00FD20A4" w:rsidRPr="00FD20A4">
                              <w:rPr>
                                <w:rStyle w:val="Formatvorlage4Zchn"/>
                              </w:rPr>
                              <w:t>) seinen Auftritt: In vollsonnigen Staudenbeeten trotzen seine bis zu 5 cm langen, purpurfarbenen Blüten hochsommerlicher Hitze und bringen Farbe und Struktur in die Beete. Er wächst 70 bis 100 cm hoch und lässt sich gut mit niedrigen und wärmeliebenden Gräsern wie den diversen Arten des Schwingels (</w:t>
                            </w:r>
                            <w:proofErr w:type="spellStart"/>
                            <w:r w:rsidR="00FD20A4" w:rsidRPr="00FD20A4">
                              <w:rPr>
                                <w:rStyle w:val="Formatvorlage4Zchn"/>
                              </w:rPr>
                              <w:t>Festuca</w:t>
                            </w:r>
                            <w:proofErr w:type="spellEnd"/>
                            <w:r w:rsidR="00FD20A4" w:rsidRPr="00FD20A4">
                              <w:rPr>
                                <w:rStyle w:val="Formatvorlage4Zchn"/>
                              </w:rPr>
                              <w:t>) oder Zartem Federgras (</w:t>
                            </w:r>
                            <w:proofErr w:type="spellStart"/>
                            <w:r w:rsidR="00FD20A4" w:rsidRPr="00FD20A4">
                              <w:rPr>
                                <w:rStyle w:val="Formatvorlage4Zchn"/>
                              </w:rPr>
                              <w:t>Stipa</w:t>
                            </w:r>
                            <w:proofErr w:type="spellEnd"/>
                            <w:r w:rsidR="00FD20A4" w:rsidRPr="00FD20A4">
                              <w:rPr>
                                <w:rStyle w:val="Formatvorlage4Zchn"/>
                              </w:rPr>
                              <w:t xml:space="preserve"> </w:t>
                            </w:r>
                            <w:proofErr w:type="spellStart"/>
                            <w:r w:rsidR="00FD20A4" w:rsidRPr="00FD20A4">
                              <w:rPr>
                                <w:rStyle w:val="Formatvorlage4Zchn"/>
                              </w:rPr>
                              <w:t>tenuissima</w:t>
                            </w:r>
                            <w:proofErr w:type="spellEnd"/>
                            <w:r w:rsidR="00FD20A4" w:rsidRPr="00FD20A4">
                              <w:rPr>
                                <w:rStyle w:val="Formatvorlage4Zchn"/>
                              </w:rPr>
                              <w:t>) kombinieren. Diesen Lauch sollten Sie in großen Stückzahlen pflanzen. Wenn man ihn lässt, sorgt der Bienenmagnet selbst für seine Verbreitung und sät sich 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17.65pt;margin-top:279.1pt;width:453.55pt;height:13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kGAIAADMEAAAOAAAAZHJzL2Uyb0RvYy54bWysU9uO2yAQfa/Uf0C8N06iXDZWnNU221SV&#10;thdp2w8gGMeomKEDiZ1+fQfszaYX9aEqD4hh4MzMmTPr264x7KTQa7AFn4zGnCkrodT2UPAvn3ev&#10;bjjzQdhSGLCq4Gfl+e3m5Yt163I1hRpMqZARiPV56wpeh+DyLPOyVo3wI3DKkrMCbEQgEw9ZiaIl&#10;9MZk0/F4kbWApUOQynu6ve+dfJPwq0rJ8LGqvArMFJxyC2nHtO/jnm3WIj+gcLWWQxriH7JohLYU&#10;9AJ1L4JgR9S/QTVaIniowkhCk0FVaalSDVTNZPxLNY+1cCrVQuR4d6HJ/z9Y+eH06D4hC91r6KiB&#10;qQjvHkB+9czCthb2oO4Qoa2VKCnwJFKWtc7nw9dItc99BNm376GkJotjgATUVdhEVqhORujUgPOF&#10;dNUFJulyvlyMp0tySfJNFjfz1XSeYoj86btDH94qaFg8FBypqwlenB58iOmI/OlJjObB6HKnjUkG&#10;HvZbg+wkSAG7tAb0n54Zy9qCr+YU++8Q47T+BNHoQFI2uin4zeWRyCNvb2yZhBaENv2ZUjZ2IDJy&#10;17MYun3HdDmwHHndQ3kmZhF65dKk0aEG/M5ZS6otuP92FKg4M+8sdWc1mc2izJMxmy+nZOC1Z3/t&#10;EVYSVMEDZ/1xG/rRODrUh5oi9XqwcEcdrXTi+jmrIX1SZmrBMEVR+td2evU865sfAAAA//8DAFBL&#10;AwQUAAYACAAAACEAHD0CWeAAAAAKAQAADwAAAGRycy9kb3ducmV2LnhtbEyPy07DMBAA70j8g7VI&#10;XBB1yKNNQ5wKIYHoDQqCqxtvkwg/gu2m4e9ZTnBc7Wh2tt7MRrMJfRicFXCzSIChbZ0abCfg7fXh&#10;ugQWorRKamdRwDcG2DTnZ7WslDvZF5x2sWMksaGSAvoYx4rz0PZoZFi4ES3tDs4bGWn0HVdenkhu&#10;NE+TZMmNHCxd6OWI9z22n7ujEVDmT9NH2GbP7+3yoNfxajU9fnkhLi/mu1tgEef4B8NvPqVDQ017&#10;d7QqMC0gKzIiBRRFmQIjYJ2nObA92dNsBbyp+f8Xmh8AAAD//wMAUEsBAi0AFAAGAAgAAAAhALaD&#10;OJL+AAAA4QEAABMAAAAAAAAAAAAAAAAAAAAAAFtDb250ZW50X1R5cGVzXS54bWxQSwECLQAUAAYA&#10;CAAAACEAOP0h/9YAAACUAQAACwAAAAAAAAAAAAAAAAAvAQAAX3JlbHMvLnJlbHNQSwECLQAUAAYA&#10;CAAAACEA3FlG5BgCAAAzBAAADgAAAAAAAAAAAAAAAAAuAgAAZHJzL2Uyb0RvYy54bWxQSwECLQAU&#10;AAYACAAAACEAHD0CWeAAAAAKAQAADwAAAAAAAAAAAAAAAAByBAAAZHJzL2Rvd25yZXYueG1sUEsF&#10;BgAAAAAEAAQA8wAAAH8FAAAAAA==&#10;">
                <v:textbox>
                  <w:txbxContent>
                    <w:p w14:paraId="2225F2A6" w14:textId="14428F4B" w:rsidR="002B0A44" w:rsidRPr="00001586"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sidRPr="00001586">
                        <w:rPr>
                          <w:b/>
                          <w:color w:val="auto"/>
                          <w:sz w:val="22"/>
                          <w:szCs w:val="22"/>
                        </w:rPr>
                        <w:t>:</w:t>
                      </w:r>
                      <w:r w:rsidR="00F32065" w:rsidRPr="00001586">
                        <w:rPr>
                          <w:b/>
                          <w:color w:val="auto"/>
                          <w:sz w:val="22"/>
                          <w:szCs w:val="22"/>
                        </w:rPr>
                        <w:t xml:space="preserve"> </w:t>
                      </w:r>
                      <w:r w:rsidR="00FD20A4" w:rsidRPr="00FD20A4">
                        <w:rPr>
                          <w:rStyle w:val="Formatvorlage4Zchn"/>
                        </w:rPr>
                        <w:t xml:space="preserve">Wenn die Hauptblüte der Katzenminze (Nepeta) und vieler anderer Stauden bereits vorüber ist, hat der Kugel-Lauch (Allium </w:t>
                      </w:r>
                      <w:proofErr w:type="spellStart"/>
                      <w:r w:rsidR="00FD20A4" w:rsidRPr="00FD20A4">
                        <w:rPr>
                          <w:rStyle w:val="Formatvorlage4Zchn"/>
                        </w:rPr>
                        <w:t>sphaerocephalon</w:t>
                      </w:r>
                      <w:proofErr w:type="spellEnd"/>
                      <w:r w:rsidR="00FD20A4" w:rsidRPr="00FD20A4">
                        <w:rPr>
                          <w:rStyle w:val="Formatvorlage4Zchn"/>
                        </w:rPr>
                        <w:t>) seinen Auftritt: In vollsonnigen Staudenbeeten trotzen seine bis zu 5 cm langen, purpurfarbenen Blüten hochsommerlicher Hitze und bringen Farbe und Struktur in die Beete. Er wächst 70 bis 100 cm hoch und lässt sich gut mit niedrigen und wärmeliebenden Gräsern wie den diversen Arten des Schwingels (</w:t>
                      </w:r>
                      <w:proofErr w:type="spellStart"/>
                      <w:r w:rsidR="00FD20A4" w:rsidRPr="00FD20A4">
                        <w:rPr>
                          <w:rStyle w:val="Formatvorlage4Zchn"/>
                        </w:rPr>
                        <w:t>Festuca</w:t>
                      </w:r>
                      <w:proofErr w:type="spellEnd"/>
                      <w:r w:rsidR="00FD20A4" w:rsidRPr="00FD20A4">
                        <w:rPr>
                          <w:rStyle w:val="Formatvorlage4Zchn"/>
                        </w:rPr>
                        <w:t>) oder Zartem Federgras (</w:t>
                      </w:r>
                      <w:proofErr w:type="spellStart"/>
                      <w:r w:rsidR="00FD20A4" w:rsidRPr="00FD20A4">
                        <w:rPr>
                          <w:rStyle w:val="Formatvorlage4Zchn"/>
                        </w:rPr>
                        <w:t>Stipa</w:t>
                      </w:r>
                      <w:proofErr w:type="spellEnd"/>
                      <w:r w:rsidR="00FD20A4" w:rsidRPr="00FD20A4">
                        <w:rPr>
                          <w:rStyle w:val="Formatvorlage4Zchn"/>
                        </w:rPr>
                        <w:t xml:space="preserve"> </w:t>
                      </w:r>
                      <w:proofErr w:type="spellStart"/>
                      <w:r w:rsidR="00FD20A4" w:rsidRPr="00FD20A4">
                        <w:rPr>
                          <w:rStyle w:val="Formatvorlage4Zchn"/>
                        </w:rPr>
                        <w:t>tenuissima</w:t>
                      </w:r>
                      <w:proofErr w:type="spellEnd"/>
                      <w:r w:rsidR="00FD20A4" w:rsidRPr="00FD20A4">
                        <w:rPr>
                          <w:rStyle w:val="Formatvorlage4Zchn"/>
                        </w:rPr>
                        <w:t>) kombinieren. Diesen Lauch sollten Sie in großen Stückzahlen pflanzen. Wenn man ihn lässt, sorgt der Bienenmagnet selbst für seine Verbreitung und sät sich aus.</w:t>
                      </w:r>
                    </w:p>
                  </w:txbxContent>
                </v:textbox>
                <w10:wrap anchorx="margin"/>
              </v:shape>
            </w:pict>
          </mc:Fallback>
        </mc:AlternateContent>
      </w:r>
    </w:p>
    <w:p w14:paraId="3D98C486" w14:textId="385466B2" w:rsidR="00C411B9" w:rsidRPr="00AE25F2" w:rsidRDefault="00C411B9" w:rsidP="00AE25F2">
      <w:pPr>
        <w:pStyle w:val="Formatvorlage2"/>
        <w:rPr>
          <w:rStyle w:val="Ohne"/>
          <w:rFonts w:eastAsia="Georgia"/>
        </w:rPr>
      </w:pPr>
      <w:r w:rsidRPr="00AE25F2">
        <w:rPr>
          <w:rStyle w:val="Ohne"/>
        </w:rPr>
        <w:t xml:space="preserve"> </w:t>
      </w:r>
    </w:p>
    <w:p w14:paraId="2170EF0B" w14:textId="60F7C4EB" w:rsidR="00203589" w:rsidRDefault="000D3ADE" w:rsidP="00C411B9">
      <w:pPr>
        <w:pStyle w:val="Formatvorlage4"/>
        <w:rPr>
          <w:rStyle w:val="Ohne"/>
          <w:shd w:val="clear" w:color="auto" w:fill="FFFFFF"/>
        </w:rPr>
      </w:pPr>
      <w:r w:rsidRPr="000D3ADE">
        <w:rPr>
          <w:rStyle w:val="Ohne"/>
          <w:shd w:val="clear" w:color="auto" w:fill="FFFFFF"/>
        </w:rPr>
        <w:t xml:space="preserve"> </w:t>
      </w:r>
    </w:p>
    <w:p w14:paraId="50B92D02" w14:textId="7AE52BCF" w:rsidR="00001586" w:rsidRDefault="00001586" w:rsidP="000D3ADE">
      <w:pPr>
        <w:pStyle w:val="Formatvorlage2"/>
        <w:rPr>
          <w:rStyle w:val="Ohne"/>
          <w:shd w:val="clear" w:color="auto" w:fill="FFFFFF"/>
        </w:rPr>
      </w:pPr>
    </w:p>
    <w:p w14:paraId="52A91EBD" w14:textId="058DFA52" w:rsidR="00B470A3" w:rsidRDefault="00B470A3" w:rsidP="000D3ADE">
      <w:pPr>
        <w:pStyle w:val="Formatvorlage2"/>
        <w:rPr>
          <w:rStyle w:val="Ohne"/>
          <w:shd w:val="clear" w:color="auto" w:fill="FFFFFF"/>
        </w:rPr>
      </w:pPr>
    </w:p>
    <w:p w14:paraId="3C4EAA5C" w14:textId="2687B71E" w:rsidR="00B470A3" w:rsidRDefault="00B470A3" w:rsidP="000D3ADE">
      <w:pPr>
        <w:pStyle w:val="Formatvorlage2"/>
        <w:rPr>
          <w:rStyle w:val="Ohne"/>
          <w:shd w:val="clear" w:color="auto" w:fill="FFFFFF"/>
        </w:rPr>
      </w:pPr>
    </w:p>
    <w:p w14:paraId="28B7A9FC" w14:textId="44CE8E5F" w:rsidR="00B470A3" w:rsidRDefault="00FD20A4" w:rsidP="000D3ADE">
      <w:pPr>
        <w:pStyle w:val="Formatvorlage2"/>
        <w:rPr>
          <w:rStyle w:val="Ohne"/>
          <w:shd w:val="clear" w:color="auto" w:fill="FFFFFF"/>
        </w:rPr>
      </w:pPr>
      <w:r>
        <w:rPr>
          <w:i/>
          <w:noProof/>
          <w:lang w:eastAsia="de-DE" w:bidi="ar-SA"/>
        </w:rPr>
        <mc:AlternateContent>
          <mc:Choice Requires="wps">
            <w:drawing>
              <wp:anchor distT="0" distB="0" distL="114300" distR="114300" simplePos="0" relativeHeight="251672576" behindDoc="0" locked="0" layoutInCell="1" allowOverlap="1" wp14:anchorId="4D34B8A1" wp14:editId="6C513AD8">
                <wp:simplePos x="0" y="0"/>
                <wp:positionH relativeFrom="margin">
                  <wp:posOffset>233679</wp:posOffset>
                </wp:positionH>
                <wp:positionV relativeFrom="paragraph">
                  <wp:posOffset>222885</wp:posOffset>
                </wp:positionV>
                <wp:extent cx="5751195" cy="400050"/>
                <wp:effectExtent l="0" t="0" r="20955" b="1905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400050"/>
                        </a:xfrm>
                        <a:prstGeom prst="rect">
                          <a:avLst/>
                        </a:prstGeom>
                        <a:solidFill>
                          <a:srgbClr val="FFFFFF"/>
                        </a:solidFill>
                        <a:ln w="9525">
                          <a:solidFill>
                            <a:srgbClr val="FF0000"/>
                          </a:solidFill>
                          <a:miter lim="800000"/>
                          <a:headEnd/>
                          <a:tailEnd/>
                        </a:ln>
                      </wps:spPr>
                      <wps:txbx>
                        <w:txbxContent>
                          <w:p w14:paraId="728A549A" w14:textId="481A7A6F"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353FED" w:rsidRPr="00E12DB2">
                                <w:rPr>
                                  <w:rStyle w:val="Hyperlink"/>
                                  <w:rFonts w:ascii="Arial" w:hAnsi="Arial" w:cs="Arial"/>
                                  <w:sz w:val="18"/>
                                  <w:szCs w:val="18"/>
                                  <w:lang w:val="de-DE"/>
                                </w:rPr>
                                <w:t>https://www.gruenes-medienhaus.de/download/2023/06/GMH_2023_24_01.jpg</w:t>
                              </w:r>
                            </w:hyperlink>
                          </w:p>
                          <w:p w14:paraId="0FDFE859" w14:textId="77777777" w:rsidR="00353FED" w:rsidRDefault="00353FED" w:rsidP="005E6B96">
                            <w:pPr>
                              <w:pStyle w:val="NurText"/>
                              <w:jc w:val="center"/>
                              <w:rPr>
                                <w:rFonts w:ascii="Arial" w:hAnsi="Arial" w:cs="Arial"/>
                                <w:sz w:val="18"/>
                                <w:szCs w:val="18"/>
                                <w:lang w:val="de-DE"/>
                              </w:rPr>
                            </w:pPr>
                          </w:p>
                          <w:p w14:paraId="3F94C25B" w14:textId="77777777" w:rsidR="004243C0" w:rsidRDefault="004243C0" w:rsidP="005E6B96">
                            <w:pPr>
                              <w:pStyle w:val="NurText"/>
                              <w:jc w:val="center"/>
                              <w:rPr>
                                <w:rFonts w:ascii="Arial" w:hAnsi="Arial" w:cs="Arial"/>
                                <w:sz w:val="18"/>
                                <w:szCs w:val="18"/>
                                <w:lang w:val="de-DE"/>
                              </w:rPr>
                            </w:pPr>
                          </w:p>
                          <w:p w14:paraId="7D102148" w14:textId="0693C12A" w:rsidR="0092484E" w:rsidRDefault="0092484E" w:rsidP="005E6B96">
                            <w:pPr>
                              <w:pStyle w:val="NurText"/>
                              <w:jc w:val="center"/>
                              <w:rPr>
                                <w:rFonts w:ascii="Arial" w:hAnsi="Arial" w:cs="Arial"/>
                                <w:sz w:val="18"/>
                                <w:szCs w:val="18"/>
                                <w:lang w:val="de-DE"/>
                              </w:rPr>
                            </w:pPr>
                            <w:r>
                              <w:rPr>
                                <w:rFonts w:ascii="Arial" w:hAnsi="Arial" w:cs="Arial"/>
                                <w:sz w:val="18"/>
                                <w:szCs w:val="18"/>
                                <w:lang w:val="de-DE"/>
                              </w:rPr>
                              <w:t>#</w:t>
                            </w:r>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18.4pt;margin-top:17.55pt;width:452.85pt;height:3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iSHQIAADIEAAAOAAAAZHJzL2Uyb0RvYy54bWysU8GO0zAQvSPxD5bvNEnVsNuo6WrpUoS0&#10;LEgLH+A4TmLheIztNlm+nrGTdssicUDkYHky9ps3b543N2OvyFFYJ0GXNFuklAjNoZa6Lem3r/s3&#10;15Q4z3TNFGhR0ifh6M329avNYAqxhA5ULSxBEO2KwZS0894USeJ4J3rmFmCExmQDtmceQ9smtWUD&#10;ovcqWabp22QAWxsLXDiHf++mJN1G/KYR3H9uGic8USVFbj6uNq5VWJPthhWtZaaTfKbB/oFFz6TG&#10;omeoO+YZOVj5B1QvuQUHjV9w6BNoGslF7AG7ydIX3Tx2zIjYC4rjzFkm9/9g+cPx0XyxxI/vYMQB&#10;xiacuQf+3RENu47pVtxaC0MnWI2FsyBZMhhXzFeD1K5wAaQaPkGNQ2YHDxFobGwfVME+CaLjAJ7O&#10;oovRE44/86s8y9Y5JRxzqzRN8ziVhBWn28Y6/0FAT8KmpBaHGtHZ8d75wIYVpyOhmAMl671UKga2&#10;rXbKkiNDA+zjFxt4cUxpMpR0nS/zSYC/QCDDE8HfKvXSo5OV7Et6Hc7M3gqyvdd19JlnUk17pKz0&#10;rGOQbhLRj9VIZF3SZeAYZK2gfkJhLUzGxYeGmw7sT0oGNG1J3Y8Ds4IS9VHjcNbZahVcHoNVfrXE&#10;wF5mqssM0xyhSuopmbY7P72Mg7Gy7bDSZAcNtzjQRkatn1nN9NGYcQTzIwrOv4zjqeenvv0FAAD/&#10;/wMAUEsDBBQABgAIAAAAIQDSVUCW4QAAAAgBAAAPAAAAZHJzL2Rvd25yZXYueG1sTI9BS8NAEIXv&#10;gv9hmYKXYjepNtaYTRFB0dKLqQjettlpEpqdDdltGv+946k9zRve8N432Wq0rRiw940jBfEsAoFU&#10;OtNQpeBr+3q7BOGDJqNbR6jgFz2s8uurTKfGnegThyJUgkPIp1pBHUKXSunLGq32M9chsbd3vdWB&#10;176SptcnDretnEdRIq1uiBtq3eFLjeWhOFoFPx/DYfPgvrfrdVJM3+VbsRmnjVI3k/H5CUTAMZyP&#10;4R+f0SFnpp07kvGiVXCXMHnguYhBsP94P1+A2LFYxiDzTF4+kP8BAAD//wMAUEsBAi0AFAAGAAgA&#10;AAAhALaDOJL+AAAA4QEAABMAAAAAAAAAAAAAAAAAAAAAAFtDb250ZW50X1R5cGVzXS54bWxQSwEC&#10;LQAUAAYACAAAACEAOP0h/9YAAACUAQAACwAAAAAAAAAAAAAAAAAvAQAAX3JlbHMvLnJlbHNQSwEC&#10;LQAUAAYACAAAACEAplBIkh0CAAAyBAAADgAAAAAAAAAAAAAAAAAuAgAAZHJzL2Uyb0RvYy54bWxQ&#10;SwECLQAUAAYACAAAACEA0lVAluEAAAAIAQAADwAAAAAAAAAAAAAAAAB3BAAAZHJzL2Rvd25yZXYu&#10;eG1sUEsFBgAAAAAEAAQA8wAAAIUFAAAAAA==&#10;" strokecolor="red">
                <v:textbox>
                  <w:txbxContent>
                    <w:p w14:paraId="728A549A" w14:textId="481A7A6F"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353FED" w:rsidRPr="00E12DB2">
                          <w:rPr>
                            <w:rStyle w:val="Hyperlink"/>
                            <w:rFonts w:ascii="Arial" w:hAnsi="Arial" w:cs="Arial"/>
                            <w:sz w:val="18"/>
                            <w:szCs w:val="18"/>
                            <w:lang w:val="de-DE"/>
                          </w:rPr>
                          <w:t>https://www.gruenes-medienhaus.de/download/2023/06/GMH_2023_24_01.jpg</w:t>
                        </w:r>
                      </w:hyperlink>
                    </w:p>
                    <w:p w14:paraId="0FDFE859" w14:textId="77777777" w:rsidR="00353FED" w:rsidRDefault="00353FED" w:rsidP="005E6B96">
                      <w:pPr>
                        <w:pStyle w:val="NurText"/>
                        <w:jc w:val="center"/>
                        <w:rPr>
                          <w:rFonts w:ascii="Arial" w:hAnsi="Arial" w:cs="Arial"/>
                          <w:sz w:val="18"/>
                          <w:szCs w:val="18"/>
                          <w:lang w:val="de-DE"/>
                        </w:rPr>
                      </w:pPr>
                    </w:p>
                    <w:p w14:paraId="3F94C25B" w14:textId="77777777" w:rsidR="004243C0" w:rsidRDefault="004243C0" w:rsidP="005E6B96">
                      <w:pPr>
                        <w:pStyle w:val="NurText"/>
                        <w:jc w:val="center"/>
                        <w:rPr>
                          <w:rFonts w:ascii="Arial" w:hAnsi="Arial" w:cs="Arial"/>
                          <w:sz w:val="18"/>
                          <w:szCs w:val="18"/>
                          <w:lang w:val="de-DE"/>
                        </w:rPr>
                      </w:pPr>
                    </w:p>
                    <w:p w14:paraId="7D102148" w14:textId="0693C12A" w:rsidR="0092484E" w:rsidRDefault="0092484E" w:rsidP="005E6B96">
                      <w:pPr>
                        <w:pStyle w:val="NurText"/>
                        <w:jc w:val="center"/>
                        <w:rPr>
                          <w:rFonts w:ascii="Arial" w:hAnsi="Arial" w:cs="Arial"/>
                          <w:sz w:val="18"/>
                          <w:szCs w:val="18"/>
                          <w:lang w:val="de-DE"/>
                        </w:rPr>
                      </w:pPr>
                      <w:r>
                        <w:rPr>
                          <w:rFonts w:ascii="Arial" w:hAnsi="Arial" w:cs="Arial"/>
                          <w:sz w:val="18"/>
                          <w:szCs w:val="18"/>
                          <w:lang w:val="de-DE"/>
                        </w:rPr>
                        <w:t>#</w:t>
                      </w:r>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2150607E" w14:textId="77777777" w:rsidR="00B470A3" w:rsidRDefault="00B470A3" w:rsidP="000D3ADE">
      <w:pPr>
        <w:pStyle w:val="Formatvorlage2"/>
        <w:rPr>
          <w:rStyle w:val="Ohne"/>
          <w:shd w:val="clear" w:color="auto" w:fill="FFFFFF"/>
        </w:rPr>
      </w:pPr>
    </w:p>
    <w:p w14:paraId="45C85CFD" w14:textId="77777777" w:rsidR="00B470A3" w:rsidRDefault="00B470A3" w:rsidP="000D3ADE">
      <w:pPr>
        <w:pStyle w:val="Formatvorlage2"/>
        <w:rPr>
          <w:rStyle w:val="Ohne"/>
          <w:shd w:val="clear" w:color="auto" w:fill="FFFFFF"/>
        </w:rPr>
      </w:pPr>
    </w:p>
    <w:bookmarkEnd w:id="0"/>
    <w:bookmarkEnd w:id="1"/>
    <w:p w14:paraId="1ED604A4" w14:textId="77777777" w:rsidR="00AE25F2" w:rsidRPr="00B470A3" w:rsidRDefault="00AE25F2" w:rsidP="00FD20A4">
      <w:pPr>
        <w:pStyle w:val="Formatvorlage4"/>
        <w:ind w:left="0"/>
      </w:pPr>
    </w:p>
    <w:p w14:paraId="4570EF24" w14:textId="77777777" w:rsidR="00B470A3" w:rsidRDefault="00B470A3" w:rsidP="00B470A3">
      <w:pPr>
        <w:pStyle w:val="Formatvorlage4"/>
        <w:rPr>
          <w:rStyle w:val="Ohne"/>
        </w:rPr>
      </w:pPr>
      <w:r w:rsidRPr="00B470A3">
        <w:rPr>
          <w:rStyle w:val="Ohne"/>
        </w:rPr>
        <w:lastRenderedPageBreak/>
        <w:t xml:space="preserve">Ihre Unscheinbarkeit trügt: Einmal gepflanzt, ruhen Zwiebeln und Knollen in der Erde und werden oft wieder vergessen. Umso schöner, wenn sie nach einigen Monaten austreiben und aufblühen. Die Kraft dafür schöpfen die in der Fachsprache Geophyten genannten Pflanzen aus ihren unterirdischen Speicherorganen. Daniel Pfeiffer kombiniert die kompakten Kraftpakete gerne mit Stauden. Der Staudengärtner und Geschäftsführer der Staudengärtnerei </w:t>
      </w:r>
      <w:proofErr w:type="spellStart"/>
      <w:r w:rsidRPr="00B470A3">
        <w:rPr>
          <w:rStyle w:val="Ohne"/>
        </w:rPr>
        <w:t>Gaißmayer</w:t>
      </w:r>
      <w:proofErr w:type="spellEnd"/>
      <w:r w:rsidRPr="00B470A3">
        <w:rPr>
          <w:rStyle w:val="Ohne"/>
        </w:rPr>
        <w:t xml:space="preserve"> in Illertissen sieht in </w:t>
      </w:r>
      <w:proofErr w:type="spellStart"/>
      <w:r w:rsidRPr="00B470A3">
        <w:rPr>
          <w:rStyle w:val="Ohne"/>
        </w:rPr>
        <w:t>Zwiebelblühern</w:t>
      </w:r>
      <w:proofErr w:type="spellEnd"/>
      <w:r w:rsidRPr="00B470A3">
        <w:rPr>
          <w:rStyle w:val="Ohne"/>
        </w:rPr>
        <w:t xml:space="preserve"> ideale Pflanzpartner für Stauden – auch in kleinen Gärten: „Dort sind sie sogar besonders wichtig, denn ich sollte weniger verschiedene Staudensorten pflanzen. Damit trotzdem immer etwas blüht, sind Zwiebelblumen ideale Begleiter.“ Außerdem bringen sie nicht nur Farbe, sondern auch Formen ins Beet. Beim Zier-Lauch scheinen die Blütenbälle über den niedrigen Stauden zu schweben und das macht das ganze Beet interessanter. Dieser Effekt bleibt auch nach der Blüte bestehen, denn die Samenstände schmücken die Fläche über Monate hinweg. Wie die meisten Geophyten wirkt auch der Zier-Lauch am besten in Gruppen von mindestens fünf Stück oder in Bändern gepflanzt. Dann entstehen jene ausgewogenen Gesamtkunstwerke, in denen sich Stauden und Zwiebeln gegenseitig in ihrer Wirkung steigern.</w:t>
      </w:r>
    </w:p>
    <w:p w14:paraId="0AE45AAE" w14:textId="77777777" w:rsidR="00B470A3" w:rsidRPr="00B470A3" w:rsidRDefault="00B470A3" w:rsidP="00B470A3">
      <w:pPr>
        <w:pStyle w:val="Formatvorlage4"/>
        <w:rPr>
          <w:rStyle w:val="Ohne"/>
          <w:rFonts w:eastAsia="Georgia"/>
        </w:rPr>
      </w:pPr>
    </w:p>
    <w:p w14:paraId="189310DF" w14:textId="77777777" w:rsidR="00B470A3" w:rsidRPr="00B470A3" w:rsidRDefault="00B470A3" w:rsidP="00B470A3">
      <w:pPr>
        <w:pStyle w:val="Formatvorlage3"/>
        <w:rPr>
          <w:rStyle w:val="Ohne"/>
          <w:rFonts w:eastAsia="Georgia"/>
        </w:rPr>
      </w:pPr>
      <w:r w:rsidRPr="00B470A3">
        <w:rPr>
          <w:rStyle w:val="Ohne"/>
        </w:rPr>
        <w:t>Ja wo wachsen sie denn? Die Standortfrage</w:t>
      </w:r>
    </w:p>
    <w:p w14:paraId="5CFAF7DA" w14:textId="77777777" w:rsidR="00B470A3" w:rsidRPr="00B470A3" w:rsidRDefault="00B470A3" w:rsidP="00B470A3">
      <w:pPr>
        <w:pStyle w:val="Formatvorlage4"/>
        <w:rPr>
          <w:rStyle w:val="Ohne"/>
          <w:rFonts w:eastAsia="Georgia"/>
        </w:rPr>
      </w:pPr>
      <w:r w:rsidRPr="00B470A3">
        <w:rPr>
          <w:rStyle w:val="Ohne"/>
        </w:rPr>
        <w:t xml:space="preserve">Zwiebelblumen brauchen in der Regel so viel Sonne wie möglich und einen nährstoffreichen, eher durchlässigen Boden. So wie die Tulpen: Wenn ihre Zwiebeln im Hochsommer in der Erde schlummern, sollten sie nicht gegossen werden. Im Gegenteil: Ein trockener, heißer Sommer ist für sie kein Problem, sondern ein Pluspunkt. Daher passen sie gut zu trockenheitsverträglichen Stauden wie der Gold-Wolfsmilch (Euphorbia </w:t>
      </w:r>
      <w:proofErr w:type="spellStart"/>
      <w:r w:rsidRPr="00B470A3">
        <w:rPr>
          <w:rStyle w:val="Ohne"/>
        </w:rPr>
        <w:t>polychroma</w:t>
      </w:r>
      <w:proofErr w:type="spellEnd"/>
      <w:r w:rsidRPr="00B470A3">
        <w:rPr>
          <w:rStyle w:val="Ohne"/>
        </w:rPr>
        <w:t>). Doch nicht alle Geophyten sind Sonnenanbeter, auch Blattschmuckstauden für halbschattige Lagen können mit Zwiebelblumen kombiniert werden, erzählt Daniel Pfeiffer: „Vor allem spät austreibende Stauden wie die Funkien profitieren von Zwiebeln. Dann gibt es schon im Frühjahr etwas zu sehen und für die Insekten frühes Futter.“ Gefragt sind hier Arten, die mit feuchteren Böden gut zurechtkommen. So wie der Märzenbecher (</w:t>
      </w:r>
      <w:proofErr w:type="spellStart"/>
      <w:r w:rsidRPr="00B470A3">
        <w:rPr>
          <w:rStyle w:val="Ohne"/>
        </w:rPr>
        <w:t>Leucojum</w:t>
      </w:r>
      <w:proofErr w:type="spellEnd"/>
      <w:r w:rsidRPr="00B470A3">
        <w:rPr>
          <w:rStyle w:val="Ohne"/>
        </w:rPr>
        <w:t xml:space="preserve"> </w:t>
      </w:r>
      <w:proofErr w:type="spellStart"/>
      <w:r w:rsidRPr="00B470A3">
        <w:rPr>
          <w:rStyle w:val="Ohne"/>
        </w:rPr>
        <w:t>vernum</w:t>
      </w:r>
      <w:proofErr w:type="spellEnd"/>
      <w:r w:rsidRPr="00B470A3">
        <w:rPr>
          <w:rStyle w:val="Ohne"/>
        </w:rPr>
        <w:t xml:space="preserve">) oder die Schachbrettblume (Fritillaria </w:t>
      </w:r>
      <w:proofErr w:type="spellStart"/>
      <w:r w:rsidRPr="00B470A3">
        <w:rPr>
          <w:rStyle w:val="Ohne"/>
        </w:rPr>
        <w:t>meleagris</w:t>
      </w:r>
      <w:proofErr w:type="spellEnd"/>
      <w:r w:rsidRPr="00B470A3">
        <w:rPr>
          <w:rStyle w:val="Ohne"/>
        </w:rPr>
        <w:t xml:space="preserve">). </w:t>
      </w:r>
    </w:p>
    <w:p w14:paraId="230352EB" w14:textId="77777777" w:rsidR="00B470A3" w:rsidRPr="00B470A3" w:rsidRDefault="00B470A3" w:rsidP="00B470A3">
      <w:pPr>
        <w:pStyle w:val="Formatvorlage3"/>
        <w:rPr>
          <w:rStyle w:val="Ohne"/>
          <w:rFonts w:eastAsia="Georgia"/>
        </w:rPr>
      </w:pPr>
    </w:p>
    <w:p w14:paraId="5190CA5A" w14:textId="77777777" w:rsidR="00B470A3" w:rsidRPr="00B470A3" w:rsidRDefault="00B470A3" w:rsidP="00B470A3">
      <w:pPr>
        <w:pStyle w:val="Formatvorlage3"/>
        <w:rPr>
          <w:rStyle w:val="Ohne"/>
          <w:rFonts w:eastAsia="Georgia"/>
        </w:rPr>
      </w:pPr>
      <w:r w:rsidRPr="00B470A3">
        <w:rPr>
          <w:rStyle w:val="Ohne"/>
        </w:rPr>
        <w:t>Blütenstaffel für jeden Geschmack</w:t>
      </w:r>
    </w:p>
    <w:p w14:paraId="3AAFB563" w14:textId="77777777" w:rsidR="00B470A3" w:rsidRPr="00B470A3" w:rsidRDefault="00B470A3" w:rsidP="00B470A3">
      <w:pPr>
        <w:pStyle w:val="Formatvorlage4"/>
        <w:rPr>
          <w:rStyle w:val="Ohne"/>
          <w:rFonts w:eastAsia="Georgia"/>
        </w:rPr>
      </w:pPr>
      <w:r w:rsidRPr="00B470A3">
        <w:rPr>
          <w:rStyle w:val="Ohne"/>
        </w:rPr>
        <w:t xml:space="preserve">Die ersten Zwiebelzwerge blühen schon ab dem Spätwinter. Dann trotzen Schneeglöckchen und sonnengelbe Winterlinge dem Frost, während die meisten Stauden noch nicht ausgetrieben haben. Später entfachen Tulpen ihr fulminantes Farbfeuerwerk. Sind sie verblüht, färbt sich ihr Laub gelb und trocknet ein. Kein Grund zur Sorge, sondern Teil ihrer lebenswichtigen Ruhephase – bis sie nächste Saison erneut aufblühen. Diesen kleinen Schönheitsfehler haben viele Zwiebelarten, doch mit freundlicher Unterstützung der Stauden lässt sich darüber hinwegsehen: Die diversen Sorten des Storchschnabels (Geranium) oder Steppen-Salbeis (Salvia </w:t>
      </w:r>
      <w:proofErr w:type="spellStart"/>
      <w:r w:rsidRPr="00B470A3">
        <w:rPr>
          <w:rStyle w:val="Ohne"/>
        </w:rPr>
        <w:t>nemorosa</w:t>
      </w:r>
      <w:proofErr w:type="spellEnd"/>
      <w:r w:rsidRPr="00B470A3">
        <w:rPr>
          <w:rStyle w:val="Ohne"/>
        </w:rPr>
        <w:t xml:space="preserve">) kaschieren welkendes Zwiebellaub mit ihrem Blattwerk. Dank der Vielfalt der Arten geht der Blütenreigen nach der Tulpenblüte weiter. Zu den sommerlichen Höhepunkten zählt Daniel Pfeiffer die Blüte der Steppenkerze (Eremurus): „Sie sind im wahrsten Sinne des Wortes überragend und setzen stolze Ausrufezeichen zwischen die Stauden. Man sieht sie schon von Weitem und kann einfach nicht daran vorbeigehen.“ Und wenn das Bild natürlich wirken soll? „Dann wäre der Kugel-Lauch (Allium </w:t>
      </w:r>
      <w:proofErr w:type="spellStart"/>
      <w:r w:rsidRPr="00B470A3">
        <w:rPr>
          <w:rStyle w:val="Ohne"/>
        </w:rPr>
        <w:t>sphaerocephalon</w:t>
      </w:r>
      <w:proofErr w:type="spellEnd"/>
      <w:r w:rsidRPr="00B470A3">
        <w:rPr>
          <w:rStyle w:val="Ohne"/>
        </w:rPr>
        <w:t>) ideal. Er blüht ab Juli, passt gut zu Federgras (</w:t>
      </w:r>
      <w:proofErr w:type="spellStart"/>
      <w:r w:rsidRPr="00B470A3">
        <w:rPr>
          <w:rStyle w:val="Ohne"/>
        </w:rPr>
        <w:t>Stipa</w:t>
      </w:r>
      <w:proofErr w:type="spellEnd"/>
      <w:r w:rsidRPr="00B470A3">
        <w:rPr>
          <w:rStyle w:val="Ohne"/>
        </w:rPr>
        <w:t xml:space="preserve"> </w:t>
      </w:r>
      <w:proofErr w:type="spellStart"/>
      <w:r w:rsidRPr="00B470A3">
        <w:rPr>
          <w:rStyle w:val="Ohne"/>
        </w:rPr>
        <w:t>tenuissima</w:t>
      </w:r>
      <w:proofErr w:type="spellEnd"/>
      <w:r w:rsidRPr="00B470A3">
        <w:rPr>
          <w:rStyle w:val="Ohne"/>
        </w:rPr>
        <w:t>) und er sät sich selbst aus. Das lässt sich verhindern, wenn man die Samenstände abschneidet.“ Die sehen übrigens sehr hübsch aus und es wäre fast schade, diesen Lauch nicht ein wenig durch das Beet vagabundieren zu lassen.</w:t>
      </w:r>
    </w:p>
    <w:p w14:paraId="01CE76E1" w14:textId="77777777" w:rsidR="00B470A3" w:rsidRPr="00B470A3" w:rsidRDefault="00B470A3" w:rsidP="00B470A3">
      <w:pPr>
        <w:pStyle w:val="Formatvorlage4"/>
        <w:rPr>
          <w:rStyle w:val="Ohne"/>
          <w:rFonts w:eastAsia="Georgia"/>
        </w:rPr>
      </w:pPr>
    </w:p>
    <w:p w14:paraId="68B33608" w14:textId="3763D5F2" w:rsidR="00B470A3" w:rsidRPr="00B470A3" w:rsidRDefault="00B470A3" w:rsidP="00B470A3">
      <w:pPr>
        <w:pStyle w:val="Formatvorlage4"/>
        <w:rPr>
          <w:rStyle w:val="Ohne"/>
          <w:rFonts w:eastAsia="Georgia"/>
        </w:rPr>
      </w:pPr>
      <w:r>
        <w:rPr>
          <w:rStyle w:val="Ohne"/>
        </w:rPr>
        <w:t>[</w:t>
      </w:r>
      <w:r w:rsidRPr="00B470A3">
        <w:rPr>
          <w:rStyle w:val="Ohne"/>
        </w:rPr>
        <w:t>Kastenelement</w:t>
      </w:r>
      <w:r>
        <w:rPr>
          <w:rStyle w:val="Ohne"/>
        </w:rPr>
        <w:t>]</w:t>
      </w:r>
    </w:p>
    <w:p w14:paraId="3E2CB5C3" w14:textId="77777777" w:rsidR="00B470A3" w:rsidRPr="00B470A3" w:rsidRDefault="00B470A3" w:rsidP="00B470A3">
      <w:pPr>
        <w:pStyle w:val="Formatvorlage3"/>
        <w:rPr>
          <w:rStyle w:val="Ohne"/>
          <w:rFonts w:eastAsia="Georgia"/>
        </w:rPr>
      </w:pPr>
      <w:r w:rsidRPr="00B470A3">
        <w:rPr>
          <w:rStyle w:val="Ohne"/>
        </w:rPr>
        <w:t>Mehr davon! Diese Zwiebelblumen sind beständige Begleiter</w:t>
      </w:r>
    </w:p>
    <w:p w14:paraId="5445D70D" w14:textId="77777777" w:rsidR="00B470A3" w:rsidRPr="00B470A3" w:rsidRDefault="00B470A3" w:rsidP="00B470A3">
      <w:pPr>
        <w:pStyle w:val="Formatvorlage4"/>
        <w:rPr>
          <w:rStyle w:val="Ohne"/>
          <w:rFonts w:eastAsia="Georgia"/>
        </w:rPr>
      </w:pPr>
      <w:r w:rsidRPr="00B470A3">
        <w:rPr>
          <w:rStyle w:val="Ohne"/>
        </w:rPr>
        <w:t xml:space="preserve">Wenn die Partnerschaft der Stauden und Zwiebelblumen lange halten soll, lässt sich das mit gezielter Auswahl unterstützen: Die Pracht einiger Tulpensorten ist zwar flüchtig, doch auch diese Gattung hat beständigere Formen zu bieten: Darwin-Tulpen und Wildtulpen haben sich als langlebiger erwiesen und verwildern zuweilen sogar. </w:t>
      </w:r>
    </w:p>
    <w:p w14:paraId="1657E611" w14:textId="77777777" w:rsidR="00B470A3" w:rsidRPr="00B470A3" w:rsidRDefault="00B470A3" w:rsidP="00B470A3">
      <w:pPr>
        <w:pStyle w:val="Formatvorlage4"/>
        <w:rPr>
          <w:rStyle w:val="Ohne"/>
          <w:rFonts w:eastAsia="Georgia"/>
        </w:rPr>
      </w:pPr>
      <w:r w:rsidRPr="00B470A3">
        <w:rPr>
          <w:rStyle w:val="Ohne"/>
        </w:rPr>
        <w:t>Auf sonnigen und im Frühling eher feuchten Freiflächen blüht die Prärielilie (</w:t>
      </w:r>
      <w:proofErr w:type="spellStart"/>
      <w:r w:rsidRPr="00B470A3">
        <w:rPr>
          <w:rStyle w:val="Ohne"/>
        </w:rPr>
        <w:t>Camassia</w:t>
      </w:r>
      <w:proofErr w:type="spellEnd"/>
      <w:r w:rsidRPr="00B470A3">
        <w:rPr>
          <w:rStyle w:val="Ohne"/>
        </w:rPr>
        <w:t xml:space="preserve"> </w:t>
      </w:r>
      <w:proofErr w:type="spellStart"/>
      <w:r w:rsidRPr="00B470A3">
        <w:rPr>
          <w:rStyle w:val="Ohne"/>
        </w:rPr>
        <w:t>leichtlinii</w:t>
      </w:r>
      <w:proofErr w:type="spellEnd"/>
      <w:r w:rsidRPr="00B470A3">
        <w:rPr>
          <w:rStyle w:val="Ohne"/>
        </w:rPr>
        <w:t xml:space="preserve">) je nach Sorte Jahr für Jahr in Blau oder Weiß auf. </w:t>
      </w:r>
    </w:p>
    <w:p w14:paraId="4521D392" w14:textId="77777777" w:rsidR="00B470A3" w:rsidRPr="00B470A3" w:rsidRDefault="00B470A3" w:rsidP="00B470A3">
      <w:pPr>
        <w:pStyle w:val="Formatvorlage4"/>
        <w:rPr>
          <w:rStyle w:val="Ohne"/>
          <w:rFonts w:eastAsia="Georgia"/>
        </w:rPr>
      </w:pPr>
      <w:r w:rsidRPr="00B470A3">
        <w:rPr>
          <w:rStyle w:val="Ohne"/>
        </w:rPr>
        <w:lastRenderedPageBreak/>
        <w:t>Halbschattige Standorte mit frischen Böden werden von Hasenglöckchen (</w:t>
      </w:r>
      <w:proofErr w:type="spellStart"/>
      <w:r w:rsidRPr="00B470A3">
        <w:rPr>
          <w:rStyle w:val="Ohne"/>
        </w:rPr>
        <w:t>Hyacinthoides</w:t>
      </w:r>
      <w:proofErr w:type="spellEnd"/>
      <w:r w:rsidRPr="00B470A3">
        <w:rPr>
          <w:rStyle w:val="Ohne"/>
        </w:rPr>
        <w:t>) erobert. Sie passen gut in Waldgärten und erzeugen kombiniert mit Funkien, Farnen oder dem Schaublatt (</w:t>
      </w:r>
      <w:proofErr w:type="spellStart"/>
      <w:r w:rsidRPr="00B470A3">
        <w:rPr>
          <w:rStyle w:val="Ohne"/>
        </w:rPr>
        <w:t>Rodgersia</w:t>
      </w:r>
      <w:proofErr w:type="spellEnd"/>
      <w:r w:rsidRPr="00B470A3">
        <w:rPr>
          <w:rStyle w:val="Ohne"/>
        </w:rPr>
        <w:t xml:space="preserve">) natürliche Bilder. </w:t>
      </w:r>
    </w:p>
    <w:p w14:paraId="3DBE6720" w14:textId="77777777" w:rsidR="00B470A3" w:rsidRPr="00B470A3" w:rsidRDefault="00B470A3" w:rsidP="00B470A3">
      <w:pPr>
        <w:pStyle w:val="Formatvorlage4"/>
        <w:rPr>
          <w:rStyle w:val="Ohne"/>
          <w:rFonts w:eastAsia="Georgia"/>
        </w:rPr>
      </w:pPr>
    </w:p>
    <w:p w14:paraId="4C86FD5B" w14:textId="35DA9110" w:rsidR="00B470A3" w:rsidRPr="001A47FE" w:rsidRDefault="00B470A3" w:rsidP="001A47FE">
      <w:pPr>
        <w:pStyle w:val="Formatvorlage4"/>
        <w:rPr>
          <w:rStyle w:val="Ohne"/>
        </w:rPr>
      </w:pPr>
      <w:r w:rsidRPr="00B470A3">
        <w:rPr>
          <w:rStyle w:val="Formatvorlage3Zchn"/>
        </w:rPr>
        <w:t xml:space="preserve">Unser Zusatzangebot: Stauden und </w:t>
      </w:r>
      <w:proofErr w:type="spellStart"/>
      <w:r w:rsidRPr="00B470A3">
        <w:rPr>
          <w:rStyle w:val="Formatvorlage3Zchn"/>
        </w:rPr>
        <w:t>Zwiebelblüher</w:t>
      </w:r>
      <w:proofErr w:type="spellEnd"/>
      <w:r w:rsidRPr="00B470A3">
        <w:rPr>
          <w:rStyle w:val="Formatvorlage3Zchn"/>
        </w:rPr>
        <w:t xml:space="preserve"> als Pflanzpartner</w:t>
      </w:r>
      <w:r w:rsidRPr="00B470A3">
        <w:rPr>
          <w:rStyle w:val="Ohne"/>
        </w:rPr>
        <w:t xml:space="preserve"> </w:t>
      </w:r>
      <w:r w:rsidRPr="00B470A3">
        <w:rPr>
          <w:rStyle w:val="Ohne"/>
        </w:rPr>
        <w:br/>
        <w:t xml:space="preserve">Zu diesem Mediendienst bieten wir Ihnen zusätzlich folgende Bildmotive an, die Sie ohne Registrierung unter </w:t>
      </w:r>
      <w:r w:rsidR="001A47FE">
        <w:rPr>
          <w:rStyle w:val="Ohne"/>
        </w:rPr>
        <w:t xml:space="preserve"> </w:t>
      </w:r>
      <w:hyperlink r:id="rId11" w:history="1">
        <w:r w:rsidR="001A47FE" w:rsidRPr="004C1A5E">
          <w:rPr>
            <w:rStyle w:val="Hyperlink"/>
          </w:rPr>
          <w:t>https://www.gruenes-medienhaus.de/artikel/27</w:t>
        </w:r>
        <w:r w:rsidR="001A47FE" w:rsidRPr="004C1A5E">
          <w:rPr>
            <w:rStyle w:val="Hyperlink"/>
          </w:rPr>
          <w:t>668</w:t>
        </w:r>
      </w:hyperlink>
      <w:r w:rsidRPr="00B470A3">
        <w:rPr>
          <w:rStyle w:val="Ohne"/>
        </w:rPr>
        <w:t xml:space="preserve"> herunterladen können:</w:t>
      </w:r>
    </w:p>
    <w:p w14:paraId="1EF087F7" w14:textId="7A1676D5" w:rsidR="00AE25F2" w:rsidRPr="00AE25F2" w:rsidRDefault="00C94C43" w:rsidP="00C94C43">
      <w:pPr>
        <w:pStyle w:val="Formatvorlage2"/>
        <w:ind w:left="1276"/>
        <w:rPr>
          <w:rStyle w:val="Ohne"/>
          <w:rFonts w:eastAsia="Georgia"/>
        </w:rPr>
      </w:pPr>
      <w:r>
        <w:rPr>
          <w:rFonts w:eastAsia="Georgia"/>
          <w:noProof/>
        </w:rPr>
        <w:drawing>
          <wp:inline distT="0" distB="0" distL="0" distR="0" wp14:anchorId="4AD9C5C2" wp14:editId="7F51EC85">
            <wp:extent cx="4743450" cy="3257550"/>
            <wp:effectExtent l="0" t="0" r="0" b="0"/>
            <wp:docPr id="1854008852" name="Grafik 1" descr="Ein Bild, das Text, Blume, Pflanze, Gar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008852" name="Grafik 1" descr="Ein Bild, das Text, Blume, Pflanze, Garten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743450" cy="3257550"/>
                    </a:xfrm>
                    <a:prstGeom prst="rect">
                      <a:avLst/>
                    </a:prstGeom>
                  </pic:spPr>
                </pic:pic>
              </a:graphicData>
            </a:graphic>
          </wp:inline>
        </w:drawing>
      </w:r>
    </w:p>
    <w:p w14:paraId="0C9CD3D1" w14:textId="77777777" w:rsidR="00AE25F2" w:rsidRPr="00AE25F2" w:rsidRDefault="00AE25F2" w:rsidP="00AE25F2">
      <w:pPr>
        <w:pStyle w:val="Formatvorlage2"/>
        <w:rPr>
          <w:rStyle w:val="Ohne"/>
          <w:rFonts w:eastAsia="Georgia"/>
        </w:rPr>
      </w:pPr>
    </w:p>
    <w:p w14:paraId="3357774D" w14:textId="45900DB1" w:rsidR="00AE25F2" w:rsidRPr="00C411B9" w:rsidRDefault="00AE25F2" w:rsidP="00DB3708">
      <w:pPr>
        <w:pStyle w:val="Formatvorlage4"/>
        <w:ind w:left="993"/>
      </w:pPr>
    </w:p>
    <w:sectPr w:rsidR="00AE25F2" w:rsidRPr="00C411B9"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altName w:val="Aria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E2E8" w14:textId="1D62AF7A" w:rsidR="002B0A44" w:rsidRPr="007C5137" w:rsidRDefault="002B0A44" w:rsidP="00203589">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203589">
      <w:rPr>
        <w:color w:val="FFFFFF"/>
      </w:rPr>
      <w:t>–</w:t>
    </w:r>
    <w:r>
      <w:rPr>
        <w:color w:val="FFFFFF"/>
      </w:rPr>
      <w:t xml:space="preserve"> </w:t>
    </w:r>
    <w:r w:rsidR="00203589">
      <w:rPr>
        <w:color w:val="FFFFFF"/>
        <w:lang w:val="de-DE"/>
      </w:rPr>
      <w:t xml:space="preserve">Sina </w:t>
    </w:r>
    <w:proofErr w:type="spellStart"/>
    <w:r w:rsidR="00203589">
      <w:rPr>
        <w:color w:val="FFFFFF"/>
        <w:lang w:val="de-DE"/>
      </w:rPr>
      <w:t>Grebestein</w:t>
    </w:r>
    <w:proofErr w:type="spellEnd"/>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31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028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902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1586"/>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2BE4"/>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ADE"/>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A47FE"/>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589"/>
    <w:rsid w:val="00203D10"/>
    <w:rsid w:val="0020470C"/>
    <w:rsid w:val="00215E44"/>
    <w:rsid w:val="00222D5E"/>
    <w:rsid w:val="00223A5A"/>
    <w:rsid w:val="002240EA"/>
    <w:rsid w:val="002248DD"/>
    <w:rsid w:val="00224CA8"/>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3FBE"/>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63A"/>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8FF"/>
    <w:rsid w:val="0034052E"/>
    <w:rsid w:val="003430BC"/>
    <w:rsid w:val="00344413"/>
    <w:rsid w:val="00345551"/>
    <w:rsid w:val="0035156C"/>
    <w:rsid w:val="00353FED"/>
    <w:rsid w:val="00356B1A"/>
    <w:rsid w:val="00360A74"/>
    <w:rsid w:val="00360BA7"/>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515F"/>
    <w:rsid w:val="004160F0"/>
    <w:rsid w:val="00416F81"/>
    <w:rsid w:val="0041724C"/>
    <w:rsid w:val="0041762C"/>
    <w:rsid w:val="00417B8A"/>
    <w:rsid w:val="004242E1"/>
    <w:rsid w:val="00424358"/>
    <w:rsid w:val="004243C0"/>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012"/>
    <w:rsid w:val="00484447"/>
    <w:rsid w:val="00485BC7"/>
    <w:rsid w:val="00487F17"/>
    <w:rsid w:val="0049202C"/>
    <w:rsid w:val="00495307"/>
    <w:rsid w:val="004A00B8"/>
    <w:rsid w:val="004A02E5"/>
    <w:rsid w:val="004A03A7"/>
    <w:rsid w:val="004A28A9"/>
    <w:rsid w:val="004A3DD2"/>
    <w:rsid w:val="004A5379"/>
    <w:rsid w:val="004A5820"/>
    <w:rsid w:val="004A6881"/>
    <w:rsid w:val="004A7220"/>
    <w:rsid w:val="004B2DBF"/>
    <w:rsid w:val="004B65BB"/>
    <w:rsid w:val="004B7187"/>
    <w:rsid w:val="004B74BB"/>
    <w:rsid w:val="004C49AC"/>
    <w:rsid w:val="004C4A77"/>
    <w:rsid w:val="004C62BE"/>
    <w:rsid w:val="004C73AD"/>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1DD6"/>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42CD"/>
    <w:rsid w:val="0057531B"/>
    <w:rsid w:val="0057652E"/>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BEF"/>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1998"/>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1EE3"/>
    <w:rsid w:val="006F3A0F"/>
    <w:rsid w:val="006F4452"/>
    <w:rsid w:val="006F4868"/>
    <w:rsid w:val="006F7B20"/>
    <w:rsid w:val="007008B9"/>
    <w:rsid w:val="007009D9"/>
    <w:rsid w:val="00703C42"/>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07FC"/>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0FC8"/>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0E63"/>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8F5A70"/>
    <w:rsid w:val="0090471A"/>
    <w:rsid w:val="00904844"/>
    <w:rsid w:val="00906B1C"/>
    <w:rsid w:val="00910CBC"/>
    <w:rsid w:val="00913538"/>
    <w:rsid w:val="00915946"/>
    <w:rsid w:val="00916790"/>
    <w:rsid w:val="0091700C"/>
    <w:rsid w:val="0092484E"/>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2ECF"/>
    <w:rsid w:val="00987308"/>
    <w:rsid w:val="00990254"/>
    <w:rsid w:val="00992299"/>
    <w:rsid w:val="00992699"/>
    <w:rsid w:val="00992B5C"/>
    <w:rsid w:val="00992B81"/>
    <w:rsid w:val="00994881"/>
    <w:rsid w:val="009976EA"/>
    <w:rsid w:val="009A0E56"/>
    <w:rsid w:val="009A3395"/>
    <w:rsid w:val="009A38F7"/>
    <w:rsid w:val="009A4884"/>
    <w:rsid w:val="009A5FC7"/>
    <w:rsid w:val="009B219A"/>
    <w:rsid w:val="009C0BC1"/>
    <w:rsid w:val="009C2937"/>
    <w:rsid w:val="009C2F1A"/>
    <w:rsid w:val="009C467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2D4"/>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25F2"/>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033"/>
    <w:rsid w:val="00B30DB5"/>
    <w:rsid w:val="00B31C97"/>
    <w:rsid w:val="00B34154"/>
    <w:rsid w:val="00B42C0B"/>
    <w:rsid w:val="00B42FA3"/>
    <w:rsid w:val="00B4598A"/>
    <w:rsid w:val="00B470A3"/>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93798"/>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268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1B9"/>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7149"/>
    <w:rsid w:val="00C90AB4"/>
    <w:rsid w:val="00C91222"/>
    <w:rsid w:val="00C916CC"/>
    <w:rsid w:val="00C94C43"/>
    <w:rsid w:val="00C95304"/>
    <w:rsid w:val="00C97D0A"/>
    <w:rsid w:val="00CA01B1"/>
    <w:rsid w:val="00CA070F"/>
    <w:rsid w:val="00CA071B"/>
    <w:rsid w:val="00CA236B"/>
    <w:rsid w:val="00CA533C"/>
    <w:rsid w:val="00CA691B"/>
    <w:rsid w:val="00CA780C"/>
    <w:rsid w:val="00CB001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230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3708"/>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3BC9"/>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20A4"/>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Ohne">
    <w:name w:val="Ohne"/>
    <w:rsid w:val="000D3ADE"/>
  </w:style>
  <w:style w:type="paragraph" w:customStyle="1" w:styleId="Text">
    <w:name w:val="Text"/>
    <w:rsid w:val="000D3AD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Formatvorlage4">
    <w:name w:val="Formatvorlage4"/>
    <w:basedOn w:val="Formatvorlage2"/>
    <w:link w:val="Formatvorlage4Zchn"/>
    <w:qFormat/>
    <w:rsid w:val="00C411B9"/>
  </w:style>
  <w:style w:type="paragraph" w:customStyle="1" w:styleId="TextA">
    <w:name w:val="Text A"/>
    <w:rsid w:val="00C411B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Formatvorlage4Zchn">
    <w:name w:val="Formatvorlage4 Zchn"/>
    <w:basedOn w:val="Formatvorlage2Zchn"/>
    <w:link w:val="Formatvorlage4"/>
    <w:rsid w:val="00C411B9"/>
    <w:rPr>
      <w:rFonts w:ascii="Arial" w:hAnsi="Arial" w:cs="Arial"/>
      <w:i w:val="0"/>
      <w:iCs w:val="0"/>
      <w:color w:val="000000"/>
      <w:sz w:val="22"/>
      <w:szCs w:val="22"/>
      <w:lang w:val="x-none" w:eastAsia="en-US" w:bidi="en-US"/>
    </w:rPr>
  </w:style>
  <w:style w:type="paragraph" w:customStyle="1" w:styleId="TextB">
    <w:name w:val="Text B"/>
    <w:rsid w:val="00C411B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Formatvorlage5">
    <w:name w:val="Formatvorlage5"/>
    <w:basedOn w:val="Standard"/>
    <w:link w:val="Formatvorlage5Zchn"/>
    <w:qFormat/>
    <w:rsid w:val="00870E63"/>
    <w:pPr>
      <w:autoSpaceDE w:val="0"/>
      <w:autoSpaceDN w:val="0"/>
      <w:adjustRightInd w:val="0"/>
      <w:ind w:left="0" w:right="21"/>
    </w:pPr>
    <w:rPr>
      <w:color w:val="auto"/>
      <w:sz w:val="22"/>
      <w:szCs w:val="22"/>
      <w:shd w:val="clear" w:color="auto" w:fill="F7F7F7"/>
    </w:rPr>
  </w:style>
  <w:style w:type="character" w:customStyle="1" w:styleId="Formatvorlage5Zchn">
    <w:name w:val="Formatvorlage5 Zchn"/>
    <w:basedOn w:val="Absatz-Standardschriftart"/>
    <w:link w:val="Formatvorlage5"/>
    <w:rsid w:val="00870E63"/>
    <w:rPr>
      <w:rFonts w:ascii="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enes-medienhaus.de/artikel/276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3/06/GMH_2023_24_01.jpg" TargetMode="External"/><Relationship Id="rId4" Type="http://schemas.openxmlformats.org/officeDocument/2006/relationships/settings" Target="settings.xml"/><Relationship Id="rId9" Type="http://schemas.openxmlformats.org/officeDocument/2006/relationships/hyperlink" Target="https://www.gruenes-medienhaus.de/download/2023/06/GMH_2023_24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5087</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39</cp:revision>
  <cp:lastPrinted>2023-06-13T07:41:00Z</cp:lastPrinted>
  <dcterms:created xsi:type="dcterms:W3CDTF">2023-02-15T11:27:00Z</dcterms:created>
  <dcterms:modified xsi:type="dcterms:W3CDTF">2023-06-13T09:35:00Z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