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1D6C" w14:textId="0844225D" w:rsidR="004A7028" w:rsidRDefault="00540E6B" w:rsidP="004A7028">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t xml:space="preserve">Effizient </w:t>
      </w:r>
      <w:r w:rsidR="007D3F66">
        <w:rPr>
          <w:rFonts w:ascii="Arial" w:hAnsi="Arial" w:cs="Arial"/>
          <w:b/>
          <w:bCs/>
          <w:i w:val="0"/>
          <w:color w:val="000000"/>
          <w:sz w:val="28"/>
          <w:szCs w:val="28"/>
          <w:lang w:val="de-DE"/>
        </w:rPr>
        <w:t>e</w:t>
      </w:r>
      <w:r>
        <w:rPr>
          <w:rFonts w:ascii="Arial" w:hAnsi="Arial" w:cs="Arial"/>
          <w:b/>
          <w:bCs/>
          <w:i w:val="0"/>
          <w:color w:val="000000"/>
          <w:sz w:val="28"/>
          <w:szCs w:val="28"/>
          <w:lang w:val="de-DE"/>
        </w:rPr>
        <w:t>rnten – damit Pilze bezahlbar bleiben</w:t>
      </w:r>
      <w:r w:rsidR="00A06D27">
        <w:rPr>
          <w:rFonts w:ascii="Arial" w:hAnsi="Arial" w:cs="Arial"/>
          <w:b/>
          <w:bCs/>
          <w:i w:val="0"/>
          <w:color w:val="000000"/>
          <w:sz w:val="28"/>
          <w:szCs w:val="28"/>
          <w:lang w:val="de-DE"/>
        </w:rPr>
        <w:t xml:space="preserve"> </w:t>
      </w:r>
    </w:p>
    <w:p w14:paraId="6A3D4C78" w14:textId="38E70C3F" w:rsidR="004A7028" w:rsidRPr="004A7028" w:rsidRDefault="000150CF" w:rsidP="004A7028">
      <w:pPr>
        <w:pStyle w:val="Formatvorlage2"/>
        <w:rPr>
          <w:lang w:bidi="ar-SA"/>
        </w:rPr>
      </w:pPr>
      <w:r w:rsidRPr="004A7028">
        <w:rPr>
          <w:noProof/>
        </w:rPr>
        <w:drawing>
          <wp:anchor distT="0" distB="0" distL="114300" distR="114300" simplePos="0" relativeHeight="251671040" behindDoc="0" locked="0" layoutInCell="1" allowOverlap="1" wp14:anchorId="5F98D9ED" wp14:editId="106BDCE0">
            <wp:simplePos x="0" y="0"/>
            <wp:positionH relativeFrom="margin">
              <wp:posOffset>-4445</wp:posOffset>
            </wp:positionH>
            <wp:positionV relativeFrom="margin">
              <wp:posOffset>2059305</wp:posOffset>
            </wp:positionV>
            <wp:extent cx="5772150" cy="3856355"/>
            <wp:effectExtent l="0" t="0" r="0" b="0"/>
            <wp:wrapSquare wrapText="bothSides"/>
            <wp:docPr id="947390740" name="Grafik 1" descr="Ein Bild, das Kleidung, Person, Im Haus, Bl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90740" name="Grafik 1" descr="Ein Bild, das Kleidung, Person, Im Haus, Blau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2150" cy="3856355"/>
                    </a:xfrm>
                    <a:prstGeom prst="rect">
                      <a:avLst/>
                    </a:prstGeom>
                  </pic:spPr>
                </pic:pic>
              </a:graphicData>
            </a:graphic>
            <wp14:sizeRelH relativeFrom="margin">
              <wp14:pctWidth>0</wp14:pctWidth>
            </wp14:sizeRelH>
          </wp:anchor>
        </w:drawing>
      </w:r>
      <w:r w:rsidR="003C75BD" w:rsidRPr="004A7028">
        <w:rPr>
          <w:noProof/>
        </w:rPr>
        <mc:AlternateContent>
          <mc:Choice Requires="wps">
            <w:drawing>
              <wp:anchor distT="0" distB="0" distL="114300" distR="114300" simplePos="0" relativeHeight="251664896" behindDoc="0" locked="0" layoutInCell="1" allowOverlap="1" wp14:anchorId="21782EE0" wp14:editId="4971AB59">
                <wp:simplePos x="0" y="0"/>
                <wp:positionH relativeFrom="column">
                  <wp:posOffset>5756910</wp:posOffset>
                </wp:positionH>
                <wp:positionV relativeFrom="paragraph">
                  <wp:posOffset>2712720</wp:posOffset>
                </wp:positionV>
                <wp:extent cx="314325" cy="2362200"/>
                <wp:effectExtent l="0" t="0" r="9525"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453.3pt;margin-top:213.6pt;width:24.75pt;height:1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F/9AEAAM0DAAAOAAAAZHJzL2Uyb0RvYy54bWysU8tu2zAQvBfoPxC817JlJ2kFy0HqwEWB&#10;9AGk/QCKoiSiFJdd0pb8911SjuM2t6A6EFwuObszO1rfjr1hB4Vegy35YjbnTFkJtbZtyX/+2L17&#10;z5kPwtbCgFUlPyrPbzdv36wHV6gcOjC1QkYg1heDK3kXgiuyzMtO9cLPwClLyQawF4FCbLMaxUDo&#10;vcny+fw6GwBrhyCV93R6PyX5JuE3jZLhW9N4FZgpOfUW0oppreKabdaiaFG4TstTG+IVXfRCWyp6&#10;hroXQbA96hdQvZYIHpowk9Bn0DRaqsSB2Czm/7B57IRTiQuJ491ZJv//YOXXw6P7jiyMH2GkASYS&#10;3j2A/OWZhW0nbKvuEGHolKip8CJKlg3OF6enUWpf+AhSDV+gpiGLfYAENDbYR1WIJyN0GsDxLLoa&#10;A5N0uFyslvkVZ5JS+fI6p6mmEqJ4eu3Qh08KehY3JUcaakIXhwcfYjeieLoSi3kwut5pY1KAbbU1&#10;yA6CDLBL3wn9r2vGxssW4rMJMZ4kmpHZxDGM1UjJSLeC+kiEESZD0Q9Am7jmN0RyID+V3P/eC1Sc&#10;mc+WdPuwWK2iAVOwurrJKcDLTHWZEVZ2QDYNnE3bbZhMu3eo246KTZOycEdaNzrJ8NzYqXXyTFLn&#10;5O9oyss43Xr+Czd/AAAA//8DAFBLAwQUAAYACAAAACEAN7T8B+AAAAALAQAADwAAAGRycy9kb3du&#10;cmV2LnhtbEyPwU7DMBBE70j8g7VI3KhTAy4JcaqCxAmpUkvEeRsvcWhsR7GbBr4ec4Ljap5m3pbr&#10;2fZsojF03ilYLjJg5BqvO9cqqN9ebh6AhYhOY+8dKfiiAOvq8qLEQvuz29G0jy1LJS4UqMDEOBSc&#10;h8aQxbDwA7mUffjRYkzn2HI94jmV256LLJPcYufSgsGBng01x/3JKpiy77q5Rc9ft5+yPm6MeJq2&#10;70pdX82bR2CR5vgHw69+UocqOR38yenAegV5JmVCFdyJlQCWiPxeLoEdFKzyXACvSv7/h+oHAAD/&#10;/wMAUEsBAi0AFAAGAAgAAAAhALaDOJL+AAAA4QEAABMAAAAAAAAAAAAAAAAAAAAAAFtDb250ZW50&#10;X1R5cGVzXS54bWxQSwECLQAUAAYACAAAACEAOP0h/9YAAACUAQAACwAAAAAAAAAAAAAAAAAvAQAA&#10;X3JlbHMvLnJlbHNQSwECLQAUAAYACAAAACEAzwrxf/QBAADNAwAADgAAAAAAAAAAAAAAAAAuAgAA&#10;ZHJzL2Uyb0RvYy54bWxQSwECLQAUAAYACAAAACEAN7T8B+AAAAALAQAADwAAAAAAAAAAAAAAAABO&#10;BAAAZHJzL2Rvd25yZXYueG1sUEsFBgAAAAAEAAQA8wAAAFsFA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v:shape>
            </w:pict>
          </mc:Fallback>
        </mc:AlternateContent>
      </w:r>
      <w:r w:rsidR="00D674F9" w:rsidRPr="004A7028">
        <w:t>(</w:t>
      </w:r>
      <w:r w:rsidR="008106A7" w:rsidRPr="004A7028">
        <w:t>GMH/</w:t>
      </w:r>
      <w:r w:rsidR="00BB57A7" w:rsidRPr="004A7028">
        <w:t>BDC</w:t>
      </w:r>
      <w:r w:rsidR="008106A7" w:rsidRPr="004A7028">
        <w:t xml:space="preserve">) </w:t>
      </w:r>
      <w:bookmarkStart w:id="1" w:name="_Hlk127252587"/>
      <w:r w:rsidR="004A7028" w:rsidRPr="004A7028">
        <w:t>20 bis 25 kg Champignons pro Stunde ist Standard, aber moderne Erntesysteme schaffen auch 30 bis 35 kg oder gar über 40 kg. Die Anstrengungen der Kulturpilzanbauer</w:t>
      </w:r>
      <w:r w:rsidR="007D3F66">
        <w:t>,</w:t>
      </w:r>
      <w:r w:rsidR="004A7028" w:rsidRPr="004A7028">
        <w:t xml:space="preserve"> die Ernte ihrer Pilze effizienter zu machen, sind groß. Wer mit ihnen spricht, hört was von Ein- und Zweilagen-Systemen, von Kippsystemen, die die Ernte vereinfachen und beschleunigen sollen und den Pilzanbau revolutionieren. </w:t>
      </w:r>
    </w:p>
    <w:p w14:paraId="309538C5" w14:textId="4CAB85E3" w:rsidR="00540E6B" w:rsidRPr="00540E6B" w:rsidRDefault="00540E6B" w:rsidP="00540E6B">
      <w:pPr>
        <w:pStyle w:val="Formatvorlage2"/>
      </w:pPr>
    </w:p>
    <w:p w14:paraId="140FD32F" w14:textId="476A9FE9" w:rsidR="00F92E76" w:rsidRPr="00E04272" w:rsidRDefault="003C75BD" w:rsidP="00E04272">
      <w:pPr>
        <w:pStyle w:val="Formatvorlage2"/>
      </w:pPr>
      <w:r>
        <w:rPr>
          <w:i/>
          <w:noProof/>
          <w:lang w:eastAsia="de-DE" w:bidi="ar-SA"/>
        </w:rPr>
        <mc:AlternateContent>
          <mc:Choice Requires="wps">
            <w:drawing>
              <wp:anchor distT="0" distB="0" distL="114300" distR="114300" simplePos="0" relativeHeight="251650560" behindDoc="0" locked="0" layoutInCell="1" allowOverlap="1" wp14:anchorId="050C8AC7" wp14:editId="0F5AF761">
                <wp:simplePos x="0" y="0"/>
                <wp:positionH relativeFrom="margin">
                  <wp:posOffset>-13970</wp:posOffset>
                </wp:positionH>
                <wp:positionV relativeFrom="paragraph">
                  <wp:posOffset>4048760</wp:posOffset>
                </wp:positionV>
                <wp:extent cx="5772150" cy="495300"/>
                <wp:effectExtent l="0" t="0" r="1905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95300"/>
                        </a:xfrm>
                        <a:prstGeom prst="rect">
                          <a:avLst/>
                        </a:prstGeom>
                        <a:solidFill>
                          <a:srgbClr val="FFFFFF"/>
                        </a:solidFill>
                        <a:ln w="9525">
                          <a:solidFill>
                            <a:srgbClr val="000000"/>
                          </a:solidFill>
                          <a:miter lim="800000"/>
                          <a:headEnd/>
                          <a:tailEnd/>
                        </a:ln>
                      </wps:spPr>
                      <wps:txbx>
                        <w:txbxContent>
                          <w:p w14:paraId="2225F2A6" w14:textId="25917A86" w:rsidR="002B0A44" w:rsidRPr="003C75BD" w:rsidRDefault="002B0A44" w:rsidP="008834B8">
                            <w:pPr>
                              <w:autoSpaceDE w:val="0"/>
                              <w:autoSpaceDN w:val="0"/>
                              <w:adjustRightInd w:val="0"/>
                              <w:ind w:left="0" w:right="21"/>
                              <w:rPr>
                                <w:rStyle w:val="Formatvorlage4Zchn"/>
                              </w:rPr>
                            </w:pPr>
                            <w:r w:rsidRPr="00F773D1">
                              <w:rPr>
                                <w:b/>
                                <w:color w:val="000000"/>
                                <w:sz w:val="22"/>
                                <w:szCs w:val="22"/>
                              </w:rPr>
                              <w:t>Bildunterschrift</w:t>
                            </w:r>
                            <w:r>
                              <w:rPr>
                                <w:b/>
                                <w:color w:val="000000"/>
                                <w:sz w:val="22"/>
                                <w:szCs w:val="22"/>
                              </w:rPr>
                              <w:t>:</w:t>
                            </w:r>
                            <w:bookmarkStart w:id="2" w:name="_Hlk140235441"/>
                            <w:bookmarkStart w:id="3" w:name="_Hlk140235442"/>
                            <w:r w:rsidR="00F92E76" w:rsidRPr="00F92E76">
                              <w:rPr>
                                <w:rFonts w:ascii="Calibri" w:hAnsi="Calibri" w:cs="Calibri"/>
                                <w:color w:val="000000"/>
                                <w:sz w:val="23"/>
                                <w:szCs w:val="23"/>
                                <w:shd w:val="clear" w:color="auto" w:fill="FFFFFF"/>
                              </w:rPr>
                              <w:t xml:space="preserve"> </w:t>
                            </w:r>
                            <w:bookmarkEnd w:id="2"/>
                            <w:bookmarkEnd w:id="3"/>
                            <w:r w:rsidR="003C75BD">
                              <w:rPr>
                                <w:color w:val="000000"/>
                                <w:sz w:val="14"/>
                                <w:szCs w:val="14"/>
                                <w:shd w:val="clear" w:color="auto" w:fill="FFFFFF"/>
                              </w:rPr>
                              <w:t> </w:t>
                            </w:r>
                            <w:r w:rsidR="003C75BD" w:rsidRPr="003C75BD">
                              <w:rPr>
                                <w:rStyle w:val="Formatvorlage2Zchn"/>
                              </w:rPr>
                              <w:t>Im Einlagen-System lassen sich Champignons ergonomischer und effizienter ernten als in sechs Lagen übereinander.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1.1pt;margin-top:318.8pt;width:454.5pt;height:39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yOGQIAADIEAAAOAAAAZHJzL2Uyb0RvYy54bWysU9uO0zAQfUfiHyy/07SlYbdR09XSpQhp&#10;uUgLH+A4TmPheMzYbVK+nrHT7VYLvCD8YM14xsczZ45XN0Nn2EGh12BLPptMOVNWQq3truTfvm5f&#10;XXPmg7C1MGBVyY/K85v1yxer3hVqDi2YWiEjEOuL3pW8DcEVWeZlqzrhJ+CUpWAD2IlALu6yGkVP&#10;6J3J5tPpm6wHrB2CVN7T6d0Y5OuE3zRKhs9N41VgpuRUW0g7pr2Ke7ZeiWKHwrVansoQ/1BFJ7Sl&#10;R89QdyIItkf9G1SnJYKHJkwkdBk0jZYq9UDdzKbPunlohVOpFyLHuzNN/v/Byk+HB/cFWRjewkAD&#10;TE14dw/yu2cWNq2wO3WLCH2rRE0PzyJlWe98cboaqfaFjyBV/xFqGrLYB0hAQ4NdZIX6ZIROAzie&#10;SVdDYJIO86ur+SynkKTYYpm/nqapZKJ4vO3Qh/cKOhaNkiMNNaGLw70PsRpRPKbExzwYXW+1McnB&#10;XbUxyA6CBLBNKzXwLM1Y1pd8mc/zkYC/QkzT+hNEpwMp2eiu5NfnJFFE2t7ZOuksCG1Gm0o29sRj&#10;pG4kMQzVwHR9IjnSWkF9JGIRRuHSRyOjBfzJWU+iLbn/sReoODMfLA1nOVssosqTs8iv5uTgZaS6&#10;jAgrCarkgbPR3ITxZ+wd6l1LL41ysHBLA2104vqpqlP5JMw0gtMnisq/9FPW01df/wIAAP//AwBQ&#10;SwMEFAAGAAgAAAAhAKfwMvXhAAAACgEAAA8AAABkcnMvZG93bnJldi54bWxMj8tOwzAQRfdI/IM1&#10;SGxQ6zQFpw2ZVAgJRHdQEGzd2E0i/Ai2m4a/Z1jBcjRH955bbSZr2KhD7L1DWMwzYNo1XvWuRXh7&#10;fZitgMUknZLGO43wrSNs6vOzSpbKn9yLHnepZRTiYikRupSGkvPYdNrKOPeDdvQ7+GBlojO0XAV5&#10;onBreJ5lglvZO2ro5KDvO9187o4WYXX9NH7E7fL5vREHs05Xxfj4FRAvL6a7W2BJT+kPhl99Uoea&#10;nPb+6FRkBmGW50QiiGUhgBGwzgRt2SMUixsBvK74/wn1DwAAAP//AwBQSwECLQAUAAYACAAAACEA&#10;toM4kv4AAADhAQAAEwAAAAAAAAAAAAAAAAAAAAAAW0NvbnRlbnRfVHlwZXNdLnhtbFBLAQItABQA&#10;BgAIAAAAIQA4/SH/1gAAAJQBAAALAAAAAAAAAAAAAAAAAC8BAABfcmVscy8ucmVsc1BLAQItABQA&#10;BgAIAAAAIQBWWdyOGQIAADIEAAAOAAAAAAAAAAAAAAAAAC4CAABkcnMvZTJvRG9jLnhtbFBLAQIt&#10;ABQABgAIAAAAIQCn8DL14QAAAAoBAAAPAAAAAAAAAAAAAAAAAHMEAABkcnMvZG93bnJldi54bWxQ&#10;SwUGAAAAAAQABADzAAAAgQUAAAAA&#10;">
                <v:textbox>
                  <w:txbxContent>
                    <w:p w14:paraId="2225F2A6" w14:textId="25917A86" w:rsidR="002B0A44" w:rsidRPr="003C75BD" w:rsidRDefault="002B0A44" w:rsidP="008834B8">
                      <w:pPr>
                        <w:autoSpaceDE w:val="0"/>
                        <w:autoSpaceDN w:val="0"/>
                        <w:adjustRightInd w:val="0"/>
                        <w:ind w:left="0" w:right="21"/>
                        <w:rPr>
                          <w:rStyle w:val="Formatvorlage4Zchn"/>
                        </w:rPr>
                      </w:pPr>
                      <w:r w:rsidRPr="00F773D1">
                        <w:rPr>
                          <w:b/>
                          <w:color w:val="000000"/>
                          <w:sz w:val="22"/>
                          <w:szCs w:val="22"/>
                        </w:rPr>
                        <w:t>Bildunterschrift</w:t>
                      </w:r>
                      <w:r>
                        <w:rPr>
                          <w:b/>
                          <w:color w:val="000000"/>
                          <w:sz w:val="22"/>
                          <w:szCs w:val="22"/>
                        </w:rPr>
                        <w:t>:</w:t>
                      </w:r>
                      <w:bookmarkStart w:id="4" w:name="_Hlk140235441"/>
                      <w:bookmarkStart w:id="5" w:name="_Hlk140235442"/>
                      <w:r w:rsidR="00F92E76" w:rsidRPr="00F92E76">
                        <w:rPr>
                          <w:rFonts w:ascii="Calibri" w:hAnsi="Calibri" w:cs="Calibri"/>
                          <w:color w:val="000000"/>
                          <w:sz w:val="23"/>
                          <w:szCs w:val="23"/>
                          <w:shd w:val="clear" w:color="auto" w:fill="FFFFFF"/>
                        </w:rPr>
                        <w:t xml:space="preserve"> </w:t>
                      </w:r>
                      <w:bookmarkEnd w:id="4"/>
                      <w:bookmarkEnd w:id="5"/>
                      <w:r w:rsidR="003C75BD">
                        <w:rPr>
                          <w:color w:val="000000"/>
                          <w:sz w:val="14"/>
                          <w:szCs w:val="14"/>
                          <w:shd w:val="clear" w:color="auto" w:fill="FFFFFF"/>
                        </w:rPr>
                        <w:t> </w:t>
                      </w:r>
                      <w:r w:rsidR="003C75BD" w:rsidRPr="003C75BD">
                        <w:rPr>
                          <w:rStyle w:val="Formatvorlage2Zchn"/>
                        </w:rPr>
                        <w:t>Im Einlagen-System lassen sich Champignons ergonomischer und effizienter ernten als in sechs Lagen übereinander.</w:t>
                      </w:r>
                    </w:p>
                  </w:txbxContent>
                </v:textbox>
                <w10:wrap anchorx="margin"/>
              </v:shape>
            </w:pict>
          </mc:Fallback>
        </mc:AlternateContent>
      </w:r>
    </w:p>
    <w:p w14:paraId="3F1F7C94" w14:textId="556D4388" w:rsidR="00F92E76" w:rsidRDefault="00F92E76" w:rsidP="00924E25">
      <w:pPr>
        <w:pStyle w:val="Formatvorlage2"/>
      </w:pPr>
    </w:p>
    <w:p w14:paraId="7E149CFE" w14:textId="1E7D4E10" w:rsidR="00F92E76" w:rsidRDefault="003C75BD" w:rsidP="00924E25">
      <w:pPr>
        <w:pStyle w:val="Formatvorlage2"/>
      </w:pPr>
      <w:r>
        <w:rPr>
          <w:i/>
          <w:noProof/>
          <w:lang w:eastAsia="de-DE" w:bidi="ar-SA"/>
        </w:rPr>
        <mc:AlternateContent>
          <mc:Choice Requires="wps">
            <w:drawing>
              <wp:anchor distT="0" distB="0" distL="114300" distR="114300" simplePos="0" relativeHeight="251658752" behindDoc="0" locked="0" layoutInCell="1" allowOverlap="1" wp14:anchorId="4D34B8A1" wp14:editId="125CAE54">
                <wp:simplePos x="0" y="0"/>
                <wp:positionH relativeFrom="column">
                  <wp:posOffset>-19050</wp:posOffset>
                </wp:positionH>
                <wp:positionV relativeFrom="paragraph">
                  <wp:posOffset>107950</wp:posOffset>
                </wp:positionV>
                <wp:extent cx="5772785" cy="417830"/>
                <wp:effectExtent l="0" t="0" r="18415"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417830"/>
                        </a:xfrm>
                        <a:prstGeom prst="rect">
                          <a:avLst/>
                        </a:prstGeom>
                        <a:solidFill>
                          <a:srgbClr val="FFFFFF"/>
                        </a:solidFill>
                        <a:ln w="9525">
                          <a:solidFill>
                            <a:srgbClr val="FF0000"/>
                          </a:solidFill>
                          <a:miter lim="800000"/>
                          <a:headEnd/>
                          <a:tailEnd/>
                        </a:ln>
                      </wps:spPr>
                      <wps:txb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728A549A" w14:textId="03AA26BF" w:rsidR="00E318FE" w:rsidRDefault="00071711" w:rsidP="005E6B96">
                            <w:pPr>
                              <w:pStyle w:val="NurText"/>
                              <w:jc w:val="center"/>
                              <w:rPr>
                                <w:rFonts w:ascii="Arial" w:hAnsi="Arial" w:cs="Arial"/>
                                <w:sz w:val="18"/>
                                <w:szCs w:val="18"/>
                                <w:lang w:val="de-DE"/>
                              </w:rPr>
                            </w:pPr>
                            <w:hyperlink r:id="rId9" w:history="1">
                              <w:r w:rsidRPr="008576A7">
                                <w:rPr>
                                  <w:rStyle w:val="Hyperlink"/>
                                  <w:rFonts w:ascii="Arial" w:hAnsi="Arial" w:cs="Arial"/>
                                  <w:sz w:val="18"/>
                                  <w:szCs w:val="18"/>
                                  <w:lang w:val="de-DE"/>
                                </w:rPr>
                                <w:t>https://www.gruenes-medienhaus.de/download/2023/11/GMH_2023_49_01.jpg</w:t>
                              </w:r>
                            </w:hyperlink>
                          </w:p>
                          <w:p w14:paraId="62AE6F40" w14:textId="77777777" w:rsidR="00071711" w:rsidRDefault="00071711" w:rsidP="005E6B96">
                            <w:pPr>
                              <w:pStyle w:val="NurText"/>
                              <w:jc w:val="center"/>
                              <w:rPr>
                                <w:rFonts w:ascii="Arial" w:hAnsi="Arial" w:cs="Arial"/>
                                <w:sz w:val="18"/>
                                <w:szCs w:val="18"/>
                                <w:lang w:val="de-DE"/>
                              </w:rPr>
                            </w:pPr>
                          </w:p>
                          <w:p w14:paraId="3ED63667" w14:textId="77777777" w:rsidR="00B053CE" w:rsidRDefault="00B053CE" w:rsidP="005E6B96">
                            <w:pPr>
                              <w:pStyle w:val="NurText"/>
                              <w:jc w:val="center"/>
                              <w:rPr>
                                <w:rFonts w:ascii="Arial" w:hAnsi="Arial" w:cs="Arial"/>
                                <w:sz w:val="18"/>
                                <w:szCs w:val="18"/>
                                <w:lang w:val="de-DE"/>
                              </w:rPr>
                            </w:pPr>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1.5pt;margin-top:8.5pt;width:454.55pt;height:3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jHQIAADIEAAAOAAAAZHJzL2Uyb0RvYy54bWysU9uO0zAQfUfiHyy/07Shpd2o6WrpUoS0&#10;XKSFD3AdJ7FwPGbsNlm+nrHT7VYL4gHhB8vjsc/MnDmzvh46w44KvQZb8tlkypmyEiptm5J/+7p7&#10;teLMB2ErYcCqkj8oz683L1+se1eoHFowlUJGINYXvSt5G4IrsszLVnXCT8ApS84asBOBTGyyCkVP&#10;6J3J8un0TdYDVg5BKu/p9nZ08k3Cr2slw+e69iowU3LKLaQd076Pe7ZZi6JB4VotT2mIf8iiE9pS&#10;0DPUrQiCHVD/BtVpieChDhMJXQZ1raVKNVA1s+mzau5b4VSqhcjx7kyT/3+w8tPx3n1BFoa3MFAD&#10;UxHe3YH87pmFbStso24QoW+VqCjwLFKW9c4Xp6+Ral/4CLLvP0JFTRaHAAloqLGLrFCdjNCpAQ9n&#10;0tUQmKTLxXKZL1cLziT55rPl6nXqSiaKx98OfXivoGPxUHKkpiZ0cbzzIWYjiscnMZgHo6udNiYZ&#10;2Oy3BtlRkAB2aaUCnj0zlvUlv1rki5GAv0BMaf0JotOBlGx0V/JVfHPSVqTtna2SzoLQZjxTysae&#10;eIzUjSSGYT8wXZU8jwEirXuoHohYhFG4NGh0aAF/ctaTaEvufxwEKs7MB0vNuZrN51HlyZgvljkZ&#10;eOnZX3qElQRV8sDZeNyGcTIODnXTUqRRDhZuqKG1Tlw/ZXVKn4SZWnAaoqj8Szu9ehr1zS8AAAD/&#10;/wMAUEsDBBQABgAIAAAAIQDLfu/34QAAAAgBAAAPAAAAZHJzL2Rvd25yZXYueG1sTI9Ba8JAEIXv&#10;Bf/DMkIvohstxDTNRkRoacVLYyn0tmanSTA7G7JrTP99pyd7Gmbe4833ss1oWzFg7xtHCpaLCARS&#10;6UxDlYKP4/M8AeGDJqNbR6jgBz1s8sldplPjrvSOQxEqwSHkU62gDqFLpfRljVb7heuQWPt2vdWB&#10;176SptdXDretXEVRLK1uiD/UusNdjeW5uFgFX2/D+bB2n8f9Pi5mr/KlOIyzRqn76bh9AhFwDDcz&#10;/OEzOuTMdHIXMl60CuYPXCXwfc2T9ccoXoI4KUhWCcg8k/8L5L8AAAD//wMAUEsBAi0AFAAGAAgA&#10;AAAhALaDOJL+AAAA4QEAABMAAAAAAAAAAAAAAAAAAAAAAFtDb250ZW50X1R5cGVzXS54bWxQSwEC&#10;LQAUAAYACAAAACEAOP0h/9YAAACUAQAACwAAAAAAAAAAAAAAAAAvAQAAX3JlbHMvLnJlbHNQSwEC&#10;LQAUAAYACAAAACEAVJef4x0CAAAyBAAADgAAAAAAAAAAAAAAAAAuAgAAZHJzL2Uyb0RvYy54bWxQ&#10;SwECLQAUAAYACAAAACEAy37v9+EAAAAIAQAADwAAAAAAAAAAAAAAAAB3BAAAZHJzL2Rvd25yZXYu&#10;eG1sUEsFBgAAAAAEAAQA8wAAAIUFAAAAAA==&#10;" strokecolor="red">
                <v:textbo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728A549A" w14:textId="03AA26BF" w:rsidR="00E318FE" w:rsidRDefault="00071711" w:rsidP="005E6B96">
                      <w:pPr>
                        <w:pStyle w:val="NurText"/>
                        <w:jc w:val="center"/>
                        <w:rPr>
                          <w:rFonts w:ascii="Arial" w:hAnsi="Arial" w:cs="Arial"/>
                          <w:sz w:val="18"/>
                          <w:szCs w:val="18"/>
                          <w:lang w:val="de-DE"/>
                        </w:rPr>
                      </w:pPr>
                      <w:hyperlink r:id="rId10" w:history="1">
                        <w:r w:rsidRPr="008576A7">
                          <w:rPr>
                            <w:rStyle w:val="Hyperlink"/>
                            <w:rFonts w:ascii="Arial" w:hAnsi="Arial" w:cs="Arial"/>
                            <w:sz w:val="18"/>
                            <w:szCs w:val="18"/>
                            <w:lang w:val="de-DE"/>
                          </w:rPr>
                          <w:t>https://www.gruenes-medienhaus.de/download/2023/11/GMH_2023_49_01.jpg</w:t>
                        </w:r>
                      </w:hyperlink>
                    </w:p>
                    <w:p w14:paraId="62AE6F40" w14:textId="77777777" w:rsidR="00071711" w:rsidRDefault="00071711" w:rsidP="005E6B96">
                      <w:pPr>
                        <w:pStyle w:val="NurText"/>
                        <w:jc w:val="center"/>
                        <w:rPr>
                          <w:rFonts w:ascii="Arial" w:hAnsi="Arial" w:cs="Arial"/>
                          <w:sz w:val="18"/>
                          <w:szCs w:val="18"/>
                          <w:lang w:val="de-DE"/>
                        </w:rPr>
                      </w:pPr>
                    </w:p>
                    <w:p w14:paraId="3ED63667" w14:textId="77777777" w:rsidR="00B053CE" w:rsidRDefault="00B053CE" w:rsidP="005E6B96">
                      <w:pPr>
                        <w:pStyle w:val="NurText"/>
                        <w:jc w:val="center"/>
                        <w:rPr>
                          <w:rFonts w:ascii="Arial" w:hAnsi="Arial" w:cs="Arial"/>
                          <w:sz w:val="18"/>
                          <w:szCs w:val="18"/>
                          <w:lang w:val="de-DE"/>
                        </w:rPr>
                      </w:pPr>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28D3F82D" w14:textId="5A510530" w:rsidR="00F92E76" w:rsidRDefault="00F92E76" w:rsidP="00924E25">
      <w:pPr>
        <w:pStyle w:val="Formatvorlage2"/>
      </w:pPr>
    </w:p>
    <w:p w14:paraId="166C1336" w14:textId="6C3B9832" w:rsidR="00A06D27" w:rsidRPr="00A06D27" w:rsidRDefault="00A06D27" w:rsidP="001A4AF8">
      <w:pPr>
        <w:pStyle w:val="Formatvorlage2"/>
        <w:ind w:left="0"/>
      </w:pPr>
      <w:bookmarkStart w:id="6" w:name="_Hlk128052842"/>
    </w:p>
    <w:p w14:paraId="7E4D4DF1" w14:textId="0FC89EB5" w:rsidR="00540E6B" w:rsidRDefault="00540E6B" w:rsidP="003C75BD">
      <w:pPr>
        <w:pStyle w:val="Formatvorlage2"/>
        <w:ind w:left="0"/>
      </w:pPr>
    </w:p>
    <w:p w14:paraId="6FBF88DF" w14:textId="77777777" w:rsidR="004A7028" w:rsidRDefault="004A7028" w:rsidP="00924E25">
      <w:pPr>
        <w:pStyle w:val="Formatvorlage2"/>
      </w:pPr>
    </w:p>
    <w:p w14:paraId="491AC4DE" w14:textId="772B979C" w:rsidR="004A7028" w:rsidRDefault="004A7028" w:rsidP="004A7028">
      <w:pPr>
        <w:pStyle w:val="Formatvorlage2"/>
      </w:pPr>
      <w:r>
        <w:t>Pilzernte verlangt ein sicheres Auge und eine sensible Hand. Unter all den kleinen und größeren Pilzköpfen muss das richtige Reifestadium, die richtige Größe gewählt und der Fruchtkörper dann behutsam gepflückt werden. Maschinen schaffen das bisher nicht zufriedenstellend. Also stehen Menschen an den Kulturtischen, auf denen die Pilze wachsen. Aber Arbeitskraft ist teuer. Bei anderen Kostenfaktoren</w:t>
      </w:r>
      <w:r w:rsidR="007D3F66">
        <w:t>,</w:t>
      </w:r>
      <w:r>
        <w:t xml:space="preserve"> wie Substrat und Energie</w:t>
      </w:r>
      <w:r w:rsidR="007D3F66">
        <w:t>,</w:t>
      </w:r>
      <w:r>
        <w:t xml:space="preserve"> gibt es kaum noch Einsparpotential. Also grübeln Pilzanbauer über größere Effizienz bei der Ernte nach, damit Pilze bezahlbar bleiben. </w:t>
      </w:r>
    </w:p>
    <w:p w14:paraId="22FF51BE" w14:textId="5E642E76" w:rsidR="004A7028" w:rsidRDefault="004A7028" w:rsidP="004A7028">
      <w:pPr>
        <w:pStyle w:val="Formatvorlage2"/>
      </w:pPr>
      <w:r>
        <w:t>In vielen Kulturhäusern wachsen Champignons auf Kulturtischen in bis zu sechs Lagen übereinander. Das bedeutet für die Erntekräfte</w:t>
      </w:r>
      <w:r w:rsidR="007D3F66">
        <w:t>,</w:t>
      </w:r>
      <w:r>
        <w:t xml:space="preserve"> zwischen den Etagen nach den Pilzen in der richtigen Qualität Ausschau zu halten und z.T. weit zu greifen, auch wenn die Tiefe der Tische der durchschnittlichen Armlänge angepasst ist. Im Betrieb der Zukunft sind daher Anwachsräume und Ernteräume voneinander getrennt. In den Anwachsräumen, den sogenannten </w:t>
      </w:r>
      <w:proofErr w:type="spellStart"/>
      <w:r>
        <w:t>Pinningräumen</w:t>
      </w:r>
      <w:proofErr w:type="spellEnd"/>
      <w:r>
        <w:t xml:space="preserve">, werden die Beete gereinigt und frisch mit geimpftem Substrat befüllt. Dort können sie nach wie vor in bis zu sechs Lagen übereinanderstehen. Unter optimalen Bedingungen durchwächst dort das Wurzelwerk der Pilze, das Mycel, das Substrat rasch und bald erscheinen die ersten weißen oder bräunlichen Knöpfchen. Sie reifen zu den Fruchtkörpern heran, die wir als Champignons kennen. </w:t>
      </w:r>
    </w:p>
    <w:p w14:paraId="37EF9860" w14:textId="77777777" w:rsidR="004A7028" w:rsidRDefault="004A7028" w:rsidP="004A7028">
      <w:pPr>
        <w:pStyle w:val="Formatvorlage2"/>
      </w:pPr>
      <w:r>
        <w:t xml:space="preserve">Wenn es an die Ernte geht, fahren die Kulturbeete in den Ernteraum – je nach System in einer oder zwei Lagen, zwischen denen genügend Abstand für aufrechtes Arbeiten bleibt. Die obere Lage wird von einer Bühne aus </w:t>
      </w:r>
      <w:proofErr w:type="spellStart"/>
      <w:r>
        <w:t>beerntet</w:t>
      </w:r>
      <w:proofErr w:type="spellEnd"/>
      <w:r>
        <w:t>. Besonders effizient sind Tische, die sich ein Stück weit hoch kippen lassen. Durch die schräge Draufsicht können die Arbeitskräfte rascher erfassen, was erntereif ist. Außerdem wandern die Erntekräfte nicht mehr wie bisher an den Kulturtischen entlang, um zu pflücken, die Kulturtische kommen zu ihnen. Das heißt, die Menschen haben einen festen Arbeitsplatz, an dem die Tische langsam vorbeirollen. Die Menge der erntereifen Pilze bestimmt dabei die Geschwindigkeit, mit der die Tische bewegt werden. In der Regel wird behutsam gepflückt, das Ende des Stiels abgeschnitten und der Pilz dann in eine Schale gelegt. Es gibt aber auch Systeme bei denen Pilze nur noch gepflückt, mit dem Stiel nach unten in ein Band gehängt und automa</w:t>
      </w:r>
      <w:r>
        <w:lastRenderedPageBreak/>
        <w:t xml:space="preserve">tisch abgeschnitten werden. Erst am Ende des Bandes wird in Schalen verpackt. So lässt sich ein Arbeitsgang sparen, auch wenn die Pilze zweimal angefasst werden müssen. Welches System das bessere ist, wird sich zeigen. </w:t>
      </w:r>
    </w:p>
    <w:p w14:paraId="0696251F" w14:textId="4D5B1E34" w:rsidR="004A7028" w:rsidRDefault="004A7028" w:rsidP="004A7028">
      <w:pPr>
        <w:pStyle w:val="Formatvorlage2"/>
      </w:pPr>
      <w:r>
        <w:t xml:space="preserve">Vieles ist in Bewegung im Pilzanbau. Nicht jede neu entwickelte Technik wird sich durchsetzen. Aber die Tendenz bleibt, die Arbeiten für die Pflücker effizienter zu gestalten. Denn nur so werden Kulturpilze bezahlbar bleiben. </w:t>
      </w:r>
    </w:p>
    <w:p w14:paraId="5AFA4F61" w14:textId="29FDBF06" w:rsidR="00EC3E2B" w:rsidRDefault="009378D3" w:rsidP="00924E25">
      <w:pPr>
        <w:pStyle w:val="Formatvorlage2"/>
        <w:rPr>
          <w:rStyle w:val="Hyperlink"/>
          <w:color w:val="000000"/>
          <w:u w:val="none"/>
        </w:rPr>
      </w:pPr>
      <w:r w:rsidRPr="00924E25">
        <w:t xml:space="preserve">Viele weitere interessante Informationen und Rezepte zu Speisepilzen finden Sie auf der Website </w:t>
      </w:r>
      <w:bookmarkEnd w:id="0"/>
      <w:bookmarkEnd w:id="1"/>
      <w:bookmarkEnd w:id="6"/>
      <w:r w:rsidR="00BC2CF3">
        <w:rPr>
          <w:rStyle w:val="Hyperlink"/>
          <w:color w:val="000000"/>
          <w:u w:val="none"/>
        </w:rPr>
        <w:fldChar w:fldCharType="begin"/>
      </w:r>
      <w:r w:rsidR="00BC2CF3">
        <w:rPr>
          <w:rStyle w:val="Hyperlink"/>
          <w:color w:val="000000"/>
          <w:u w:val="none"/>
        </w:rPr>
        <w:instrText>HYPERLINK "http://</w:instrText>
      </w:r>
      <w:r w:rsidR="00BC2CF3" w:rsidRPr="00BC2CF3">
        <w:rPr>
          <w:rStyle w:val="Hyperlink"/>
          <w:color w:val="000000"/>
          <w:u w:val="none"/>
        </w:rPr>
        <w:instrText>www.gesunde-pilze.de</w:instrText>
      </w:r>
      <w:r w:rsidR="00BC2CF3">
        <w:rPr>
          <w:rStyle w:val="Hyperlink"/>
          <w:color w:val="000000"/>
          <w:u w:val="none"/>
        </w:rPr>
        <w:instrText>"</w:instrText>
      </w:r>
      <w:r w:rsidR="00BC2CF3">
        <w:rPr>
          <w:rStyle w:val="Hyperlink"/>
          <w:color w:val="000000"/>
          <w:u w:val="none"/>
        </w:rPr>
      </w:r>
      <w:r w:rsidR="00BC2CF3">
        <w:rPr>
          <w:rStyle w:val="Hyperlink"/>
          <w:color w:val="000000"/>
          <w:u w:val="none"/>
        </w:rPr>
        <w:fldChar w:fldCharType="separate"/>
      </w:r>
      <w:r w:rsidR="00BC2CF3" w:rsidRPr="00073FCE">
        <w:rPr>
          <w:rStyle w:val="Hyperlink"/>
        </w:rPr>
        <w:t>www.gesunde-pilze.de</w:t>
      </w:r>
      <w:r w:rsidR="00BC2CF3">
        <w:rPr>
          <w:rStyle w:val="Hyperlink"/>
          <w:color w:val="000000"/>
          <w:u w:val="none"/>
        </w:rPr>
        <w:fldChar w:fldCharType="end"/>
      </w:r>
    </w:p>
    <w:p w14:paraId="7C6290E1" w14:textId="77777777" w:rsidR="001F26CE" w:rsidRDefault="001F26CE" w:rsidP="001F26CE">
      <w:pPr>
        <w:pStyle w:val="Formatvorlage2"/>
        <w:ind w:left="0"/>
        <w:rPr>
          <w:rStyle w:val="Hyperlink"/>
          <w:color w:val="000000"/>
          <w:u w:val="none"/>
        </w:rPr>
      </w:pPr>
    </w:p>
    <w:sectPr w:rsidR="001F26CE"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1BE3DC34"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E841AF">
      <w:rPr>
        <w:color w:val="FFFFFF"/>
        <w:lang w:val="de-DE"/>
      </w:rPr>
      <w:t>Sina Grebestein</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5260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1584"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4416"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2" w15:restartNumberingAfterBreak="0">
    <w:nsid w:val="7DD777BB"/>
    <w:multiLevelType w:val="hybridMultilevel"/>
    <w:tmpl w:val="2F180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 w:numId="23" w16cid:durableId="5112602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38A7"/>
    <w:rsid w:val="00013C35"/>
    <w:rsid w:val="000150CF"/>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6EBB"/>
    <w:rsid w:val="00067E3F"/>
    <w:rsid w:val="00067E50"/>
    <w:rsid w:val="00071520"/>
    <w:rsid w:val="00071711"/>
    <w:rsid w:val="00072177"/>
    <w:rsid w:val="000770CF"/>
    <w:rsid w:val="00077560"/>
    <w:rsid w:val="0008031E"/>
    <w:rsid w:val="000826ED"/>
    <w:rsid w:val="00083327"/>
    <w:rsid w:val="00084FE0"/>
    <w:rsid w:val="0009137F"/>
    <w:rsid w:val="00095DCC"/>
    <w:rsid w:val="00096009"/>
    <w:rsid w:val="000A12B4"/>
    <w:rsid w:val="000A1564"/>
    <w:rsid w:val="000A3274"/>
    <w:rsid w:val="000A4176"/>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F93"/>
    <w:rsid w:val="000D189E"/>
    <w:rsid w:val="000D1CCE"/>
    <w:rsid w:val="000D2132"/>
    <w:rsid w:val="000D32A3"/>
    <w:rsid w:val="000D3B52"/>
    <w:rsid w:val="000D6507"/>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4AD"/>
    <w:rsid w:val="00164E0E"/>
    <w:rsid w:val="00172907"/>
    <w:rsid w:val="00173C7D"/>
    <w:rsid w:val="001767B3"/>
    <w:rsid w:val="00181907"/>
    <w:rsid w:val="00184A67"/>
    <w:rsid w:val="001857D7"/>
    <w:rsid w:val="00186AE8"/>
    <w:rsid w:val="001922F1"/>
    <w:rsid w:val="001962E4"/>
    <w:rsid w:val="00196C98"/>
    <w:rsid w:val="0019706E"/>
    <w:rsid w:val="001A001B"/>
    <w:rsid w:val="001A0F76"/>
    <w:rsid w:val="001A19AD"/>
    <w:rsid w:val="001A3EDF"/>
    <w:rsid w:val="001A4AF8"/>
    <w:rsid w:val="001B00E0"/>
    <w:rsid w:val="001B1029"/>
    <w:rsid w:val="001B3456"/>
    <w:rsid w:val="001B5E45"/>
    <w:rsid w:val="001B759D"/>
    <w:rsid w:val="001C52BA"/>
    <w:rsid w:val="001C664C"/>
    <w:rsid w:val="001D05C9"/>
    <w:rsid w:val="001D5188"/>
    <w:rsid w:val="001D6483"/>
    <w:rsid w:val="001E21F5"/>
    <w:rsid w:val="001E2354"/>
    <w:rsid w:val="001E2540"/>
    <w:rsid w:val="001E2723"/>
    <w:rsid w:val="001E6D6C"/>
    <w:rsid w:val="001F13DC"/>
    <w:rsid w:val="001F253F"/>
    <w:rsid w:val="001F26CE"/>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073A"/>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C75BD"/>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23E"/>
    <w:rsid w:val="00432D4D"/>
    <w:rsid w:val="004353FE"/>
    <w:rsid w:val="00436ACF"/>
    <w:rsid w:val="004376EF"/>
    <w:rsid w:val="00440343"/>
    <w:rsid w:val="0044392F"/>
    <w:rsid w:val="00443FBD"/>
    <w:rsid w:val="00444D7F"/>
    <w:rsid w:val="004459D2"/>
    <w:rsid w:val="00446DE1"/>
    <w:rsid w:val="0045327F"/>
    <w:rsid w:val="004566D9"/>
    <w:rsid w:val="004571E6"/>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028"/>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7D7"/>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0C63"/>
    <w:rsid w:val="00540E6B"/>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84B"/>
    <w:rsid w:val="005E54CD"/>
    <w:rsid w:val="005E55AC"/>
    <w:rsid w:val="005E5AC2"/>
    <w:rsid w:val="005E6B96"/>
    <w:rsid w:val="005F1243"/>
    <w:rsid w:val="005F165A"/>
    <w:rsid w:val="005F3002"/>
    <w:rsid w:val="005F357A"/>
    <w:rsid w:val="005F458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22C5"/>
    <w:rsid w:val="006533A1"/>
    <w:rsid w:val="00653BC8"/>
    <w:rsid w:val="00654343"/>
    <w:rsid w:val="00655C1A"/>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1EEA"/>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04581"/>
    <w:rsid w:val="007101EC"/>
    <w:rsid w:val="007129EE"/>
    <w:rsid w:val="007213F1"/>
    <w:rsid w:val="00721659"/>
    <w:rsid w:val="007226D9"/>
    <w:rsid w:val="0072605D"/>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046D"/>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3F66"/>
    <w:rsid w:val="007D4D60"/>
    <w:rsid w:val="007D5622"/>
    <w:rsid w:val="007E0543"/>
    <w:rsid w:val="007E0F56"/>
    <w:rsid w:val="007E2AC8"/>
    <w:rsid w:val="007E2E8F"/>
    <w:rsid w:val="007E40E4"/>
    <w:rsid w:val="007E4728"/>
    <w:rsid w:val="007E4A15"/>
    <w:rsid w:val="007E5058"/>
    <w:rsid w:val="007E53D8"/>
    <w:rsid w:val="007F0627"/>
    <w:rsid w:val="007F0CE7"/>
    <w:rsid w:val="007F1BB3"/>
    <w:rsid w:val="007F5C88"/>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4E25"/>
    <w:rsid w:val="009253B7"/>
    <w:rsid w:val="0092613A"/>
    <w:rsid w:val="00926629"/>
    <w:rsid w:val="009303D0"/>
    <w:rsid w:val="00930EEA"/>
    <w:rsid w:val="009322C9"/>
    <w:rsid w:val="0093274D"/>
    <w:rsid w:val="0093316A"/>
    <w:rsid w:val="00933B64"/>
    <w:rsid w:val="009378D3"/>
    <w:rsid w:val="009424F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43A7"/>
    <w:rsid w:val="00987308"/>
    <w:rsid w:val="00990254"/>
    <w:rsid w:val="00992299"/>
    <w:rsid w:val="00992699"/>
    <w:rsid w:val="00992B5C"/>
    <w:rsid w:val="00992B81"/>
    <w:rsid w:val="00994881"/>
    <w:rsid w:val="009976EA"/>
    <w:rsid w:val="009A0E56"/>
    <w:rsid w:val="009A3395"/>
    <w:rsid w:val="009A38F7"/>
    <w:rsid w:val="009A4884"/>
    <w:rsid w:val="009B219A"/>
    <w:rsid w:val="009B7A4B"/>
    <w:rsid w:val="009C0BC1"/>
    <w:rsid w:val="009C2937"/>
    <w:rsid w:val="009C2F1A"/>
    <w:rsid w:val="009C3D8E"/>
    <w:rsid w:val="009C669D"/>
    <w:rsid w:val="009D2E51"/>
    <w:rsid w:val="009D38C5"/>
    <w:rsid w:val="009D428E"/>
    <w:rsid w:val="009D72D8"/>
    <w:rsid w:val="009D7358"/>
    <w:rsid w:val="009E1E3C"/>
    <w:rsid w:val="009E3193"/>
    <w:rsid w:val="009E33BF"/>
    <w:rsid w:val="009E383E"/>
    <w:rsid w:val="009E4FF9"/>
    <w:rsid w:val="009E5CA5"/>
    <w:rsid w:val="009E7EA3"/>
    <w:rsid w:val="009F0C73"/>
    <w:rsid w:val="009F29E0"/>
    <w:rsid w:val="009F2EC3"/>
    <w:rsid w:val="009F3E7C"/>
    <w:rsid w:val="009F4F04"/>
    <w:rsid w:val="009F5E9C"/>
    <w:rsid w:val="009F7434"/>
    <w:rsid w:val="00A00817"/>
    <w:rsid w:val="00A02A0F"/>
    <w:rsid w:val="00A0632C"/>
    <w:rsid w:val="00A06D27"/>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4A2F"/>
    <w:rsid w:val="00A54DD8"/>
    <w:rsid w:val="00A56B2F"/>
    <w:rsid w:val="00A56C13"/>
    <w:rsid w:val="00A570DE"/>
    <w:rsid w:val="00A60B87"/>
    <w:rsid w:val="00A60E95"/>
    <w:rsid w:val="00A6400B"/>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22EB"/>
    <w:rsid w:val="00AE3438"/>
    <w:rsid w:val="00AE4938"/>
    <w:rsid w:val="00AE4EEF"/>
    <w:rsid w:val="00AE538F"/>
    <w:rsid w:val="00AF0518"/>
    <w:rsid w:val="00AF06BD"/>
    <w:rsid w:val="00AF29FB"/>
    <w:rsid w:val="00AF40E2"/>
    <w:rsid w:val="00AF723E"/>
    <w:rsid w:val="00AF72C0"/>
    <w:rsid w:val="00AF7765"/>
    <w:rsid w:val="00B006BF"/>
    <w:rsid w:val="00B032FF"/>
    <w:rsid w:val="00B053CE"/>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9277A"/>
    <w:rsid w:val="00BA1E95"/>
    <w:rsid w:val="00BA3FD9"/>
    <w:rsid w:val="00BA52B7"/>
    <w:rsid w:val="00BB2EBB"/>
    <w:rsid w:val="00BB313C"/>
    <w:rsid w:val="00BB493A"/>
    <w:rsid w:val="00BB494E"/>
    <w:rsid w:val="00BB57A7"/>
    <w:rsid w:val="00BB5866"/>
    <w:rsid w:val="00BB6D4B"/>
    <w:rsid w:val="00BC0117"/>
    <w:rsid w:val="00BC048E"/>
    <w:rsid w:val="00BC0782"/>
    <w:rsid w:val="00BC094D"/>
    <w:rsid w:val="00BC0976"/>
    <w:rsid w:val="00BC1EE2"/>
    <w:rsid w:val="00BC2CF3"/>
    <w:rsid w:val="00BC51E8"/>
    <w:rsid w:val="00BD0343"/>
    <w:rsid w:val="00BD1279"/>
    <w:rsid w:val="00BD174D"/>
    <w:rsid w:val="00BD1842"/>
    <w:rsid w:val="00BD20CA"/>
    <w:rsid w:val="00BD226A"/>
    <w:rsid w:val="00BD3AE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4D0B"/>
    <w:rsid w:val="00C05178"/>
    <w:rsid w:val="00C1069E"/>
    <w:rsid w:val="00C10E12"/>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5A04"/>
    <w:rsid w:val="00CB693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13625"/>
    <w:rsid w:val="00D227DD"/>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04272"/>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41AF"/>
    <w:rsid w:val="00E876E2"/>
    <w:rsid w:val="00E87C47"/>
    <w:rsid w:val="00E87E9A"/>
    <w:rsid w:val="00E87FAB"/>
    <w:rsid w:val="00E96417"/>
    <w:rsid w:val="00EA09C1"/>
    <w:rsid w:val="00EA0B22"/>
    <w:rsid w:val="00EA1369"/>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2F2"/>
    <w:rsid w:val="00F843BB"/>
    <w:rsid w:val="00F846BD"/>
    <w:rsid w:val="00F849DE"/>
    <w:rsid w:val="00F84EB8"/>
    <w:rsid w:val="00F90E32"/>
    <w:rsid w:val="00F92270"/>
    <w:rsid w:val="00F92E76"/>
    <w:rsid w:val="00F93069"/>
    <w:rsid w:val="00F939E5"/>
    <w:rsid w:val="00F95B91"/>
    <w:rsid w:val="00F96B3C"/>
    <w:rsid w:val="00F97847"/>
    <w:rsid w:val="00FA098C"/>
    <w:rsid w:val="00FA2F51"/>
    <w:rsid w:val="00FA32EF"/>
    <w:rsid w:val="00FA3921"/>
    <w:rsid w:val="00FA6A6A"/>
    <w:rsid w:val="00FB2545"/>
    <w:rsid w:val="00FB28CD"/>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3/11/GMH_2023_49_01.jpg" TargetMode="External"/><Relationship Id="rId4" Type="http://schemas.openxmlformats.org/officeDocument/2006/relationships/settings" Target="settings.xml"/><Relationship Id="rId9" Type="http://schemas.openxmlformats.org/officeDocument/2006/relationships/hyperlink" Target="https://www.gruenes-medienhaus.de/download/2023/11/GMH_2023_49_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3421</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106</cp:revision>
  <cp:lastPrinted>2023-11-08T12:57:00Z</cp:lastPrinted>
  <dcterms:created xsi:type="dcterms:W3CDTF">2023-02-14T06:47:00Z</dcterms:created>
  <dcterms:modified xsi:type="dcterms:W3CDTF">2023-11-30T08:41:00Z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122392</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