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BED1" w14:textId="2DE32E96" w:rsidR="005C6643" w:rsidRPr="00352E63" w:rsidRDefault="00352E63" w:rsidP="005C6643">
      <w:pPr>
        <w:pStyle w:val="Anfhrungszeichen"/>
        <w:tabs>
          <w:tab w:val="clear" w:pos="7740"/>
          <w:tab w:val="left" w:pos="8222"/>
        </w:tabs>
        <w:spacing w:after="240"/>
        <w:ind w:left="1701" w:right="851"/>
        <w:rPr>
          <w:rFonts w:ascii="Arial" w:hAnsi="Arial" w:cs="Arial"/>
          <w:b/>
          <w:bCs/>
          <w:i w:val="0"/>
          <w:color w:val="000000"/>
          <w:sz w:val="27"/>
          <w:szCs w:val="27"/>
          <w:lang w:val="de-DE"/>
        </w:rPr>
      </w:pPr>
      <w:bookmarkStart w:id="0" w:name="_Hlk497815209"/>
      <w:r w:rsidRPr="00352E63">
        <w:rPr>
          <w:rFonts w:ascii="Arial" w:hAnsi="Arial" w:cs="Arial"/>
          <w:b/>
          <w:bCs/>
          <w:i w:val="0"/>
          <w:color w:val="000000"/>
          <w:sz w:val="27"/>
          <w:szCs w:val="27"/>
          <w:lang w:val="de-DE"/>
        </w:rPr>
        <w:t>Nachhaltiger geht’s nicht: Ab sofort gibt es wieder köstlichen deutschen Spargel aus der Region</w:t>
      </w:r>
    </w:p>
    <w:p w14:paraId="79C9AB09" w14:textId="3AE9F653" w:rsidR="005C6643" w:rsidRDefault="007C6283" w:rsidP="005C6643">
      <w:pPr>
        <w:pStyle w:val="Formatvorlage2"/>
      </w:pPr>
      <w:r w:rsidRPr="007C6283">
        <w:t xml:space="preserve">(GMH) </w:t>
      </w:r>
      <w:r w:rsidR="003C6643" w:rsidRPr="003C6643">
        <w:t>Ein Tausendsassa feiert sein jährliches Comeback: Rechtzeitig zu</w:t>
      </w:r>
      <w:r w:rsidR="003C6643">
        <w:t>m Start der warmen Jahreszeiten</w:t>
      </w:r>
      <w:r w:rsidR="003C6643" w:rsidRPr="003C6643">
        <w:t xml:space="preserve"> kommen die beliebten weißen Spargelspitzen frisch und nachhaltig auf den Tisch. Knackig und saftig aus deutschem Anbau gibt es die aromatischen Stangen ab sofort zu kaufen – und wieder vielseitig zu genießen.</w:t>
      </w:r>
    </w:p>
    <w:p w14:paraId="5155850C" w14:textId="3C9BB46E" w:rsidR="00B67E65" w:rsidRDefault="00251924" w:rsidP="005C6643">
      <w:pPr>
        <w:pStyle w:val="Formatvorlage2"/>
      </w:pPr>
      <w:r>
        <w:rPr>
          <w:noProof/>
        </w:rPr>
        <w:drawing>
          <wp:anchor distT="0" distB="0" distL="114300" distR="114300" simplePos="0" relativeHeight="251658240" behindDoc="0" locked="0" layoutInCell="1" allowOverlap="1" wp14:anchorId="5F499E48" wp14:editId="32295785">
            <wp:simplePos x="0" y="0"/>
            <wp:positionH relativeFrom="margin">
              <wp:posOffset>308802</wp:posOffset>
            </wp:positionH>
            <wp:positionV relativeFrom="paragraph">
              <wp:posOffset>10215</wp:posOffset>
            </wp:positionV>
            <wp:extent cx="5450619" cy="3633746"/>
            <wp:effectExtent l="0" t="0" r="0" b="5080"/>
            <wp:wrapNone/>
            <wp:docPr id="1203480470" name="Grafik 1" descr="Ein Bild, das Person, Kleidung,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3480470" name="Grafik 1" descr="Ein Bild, das Person, Kleidung, Menschliches Gesicht, Lächel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52356" cy="3634904"/>
                    </a:xfrm>
                    <a:prstGeom prst="rect">
                      <a:avLst/>
                    </a:prstGeom>
                  </pic:spPr>
                </pic:pic>
              </a:graphicData>
            </a:graphic>
            <wp14:sizeRelH relativeFrom="page">
              <wp14:pctWidth>0</wp14:pctWidth>
            </wp14:sizeRelH>
            <wp14:sizeRelV relativeFrom="page">
              <wp14:pctHeight>0</wp14:pctHeight>
            </wp14:sizeRelV>
          </wp:anchor>
        </w:drawing>
      </w:r>
      <w:r w:rsidR="003C6643">
        <w:rPr>
          <w:i/>
          <w:noProof/>
          <w:lang w:eastAsia="de-DE"/>
        </w:rPr>
        <mc:AlternateContent>
          <mc:Choice Requires="wps">
            <w:drawing>
              <wp:anchor distT="0" distB="0" distL="114300" distR="114300" simplePos="0" relativeHeight="251652608" behindDoc="0" locked="0" layoutInCell="1" allowOverlap="1" wp14:anchorId="0D39FF87" wp14:editId="13677706">
                <wp:simplePos x="0" y="0"/>
                <wp:positionH relativeFrom="rightMargin">
                  <wp:align>left</wp:align>
                </wp:positionH>
                <wp:positionV relativeFrom="paragraph">
                  <wp:posOffset>9192</wp:posOffset>
                </wp:positionV>
                <wp:extent cx="460375" cy="3412226"/>
                <wp:effectExtent l="0" t="0" r="0" b="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412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7DE6E11" w:rsidR="002B0A44" w:rsidRPr="008F472E" w:rsidRDefault="002B0A44" w:rsidP="00526208">
                            <w:pPr>
                              <w:ind w:left="0"/>
                            </w:pPr>
                            <w:r w:rsidRPr="001A3EDF">
                              <w:rPr>
                                <w:color w:val="000000"/>
                              </w:rPr>
                              <w:t>Bildnachweis: GMH</w:t>
                            </w:r>
                            <w:r w:rsidR="003C6643">
                              <w:rPr>
                                <w:color w:val="000000"/>
                              </w:rPr>
                              <w:t>/</w:t>
                            </w:r>
                            <w:proofErr w:type="spellStart"/>
                            <w:r w:rsidR="003C6643">
                              <w:rPr>
                                <w:color w:val="000000"/>
                              </w:rPr>
                              <w:t>Spargelstrasse</w:t>
                            </w:r>
                            <w:proofErr w:type="spellEnd"/>
                            <w:r w:rsidR="003C6643">
                              <w:rPr>
                                <w:color w:val="000000"/>
                              </w:rPr>
                              <w:t xml:space="preserve">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0;margin-top:.7pt;width:36.25pt;height:268.7pt;z-index:25165260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159AEAAM0DAAAOAAAAZHJzL2Uyb0RvYy54bWysU9uO0zAQfUfiHyy/07TZbgtR09XSVRHS&#10;cpEWPsBxnMTC8Zix26R/z9jpdgu8IfJgeTz2mTlnTjZ3Y2/YUaHXYEu+mM05U1ZCrW1b8u/f9m/e&#10;cuaDsLUwYFXJT8rzu+3rV5vBFSqHDkytkBGI9cXgSt6F4Ios87JTvfAzcMpSsgHsRaAQ26xGMRB6&#10;b7J8Pl9lA2DtEKTynk4fpiTfJvymUTJ8aRqvAjMlp95CWjGtVVyz7UYULQrXaXluQ/xDF73Qlope&#10;oB5EEOyA+i+oXksED02YSegzaBotVeJAbBbzP9g8dcKpxIXE8e4ik/9/sPLz8cl9RRbG9zDSABMJ&#10;7x5B/vDMwq4TtlX3iDB0StRUeBElywbni/PTKLUvfASphk9Q05DFIUACGhvsoyrEkxE6DeB0EV2N&#10;gUk6XK7mN+tbziSlbpaLPM9XqYQonl879OGDgp7FTcmRhprQxfHRh9iNKJ6vxGIejK732pgUYFvt&#10;DLKjIAPs03dG/+2asfGyhfhsQowniWZkNnEMYzVSMtKtoD4RYYTJUPQD0Cau+ZpIDuSnkvufB4GK&#10;M/PRkm7vFstlNGAKlrfrnAK8zlTXGWFlB2TTwNm03YXJtAeHuu2o2DQpC/ekdaOTDC+NnVsnzyR1&#10;zv6OpryO062Xv3D7CwAA//8DAFBLAwQUAAYACAAAACEAt8Rxi9sAAAAFAQAADwAAAGRycy9kb3du&#10;cmV2LnhtbEyPwU7DMBBE70j8g7VI3KhDSksU4lQFiRNSJUrEeZsscWi8jmI3DXw9ywmOOzOaeVts&#10;ZtericbQeTZwu0hAEde+6bg1UL0932SgQkRusPdMBr4owKa8vCgwb/yZX2nax1ZJCYccDdgYh1zr&#10;UFtyGBZ+IBbvw48Oo5xjq5sRz1Luep0myVo77FgWLA70ZKk+7k/OwJR8V/USvX7Zfa6r49amj9Pu&#10;3Zjrq3n7ACrSHP/C8Isv6FAK08GfuAmqNyCPRFHvQIl5n65AHQysllkGuiz0f/ryBwAA//8DAFBL&#10;AQItABQABgAIAAAAIQC2gziS/gAAAOEBAAATAAAAAAAAAAAAAAAAAAAAAABbQ29udGVudF9UeXBl&#10;c10ueG1sUEsBAi0AFAAGAAgAAAAhADj9If/WAAAAlAEAAAsAAAAAAAAAAAAAAAAALwEAAF9yZWxz&#10;Ly5yZWxzUEsBAi0AFAAGAAgAAAAhAIC37Xn0AQAAzQMAAA4AAAAAAAAAAAAAAAAALgIAAGRycy9l&#10;Mm9Eb2MueG1sUEsBAi0AFAAGAAgAAAAhALfEcYvbAAAABQEAAA8AAAAAAAAAAAAAAAAATgQAAGRy&#10;cy9kb3ducmV2LnhtbFBLBQYAAAAABAAEAPMAAABWBQAAAAA=&#10;" stroked="f">
                <v:textbox style="layout-flow:vertical;mso-layout-flow-alt:bottom-to-top">
                  <w:txbxContent>
                    <w:p w14:paraId="6B046CC4" w14:textId="37DE6E11" w:rsidR="002B0A44" w:rsidRPr="008F472E" w:rsidRDefault="002B0A44" w:rsidP="00526208">
                      <w:pPr>
                        <w:ind w:left="0"/>
                      </w:pPr>
                      <w:r w:rsidRPr="001A3EDF">
                        <w:rPr>
                          <w:color w:val="000000"/>
                        </w:rPr>
                        <w:t>Bildnachweis: GMH</w:t>
                      </w:r>
                      <w:r w:rsidR="003C6643">
                        <w:rPr>
                          <w:color w:val="000000"/>
                        </w:rPr>
                        <w:t>/</w:t>
                      </w:r>
                      <w:proofErr w:type="spellStart"/>
                      <w:r w:rsidR="003C6643">
                        <w:rPr>
                          <w:color w:val="000000"/>
                        </w:rPr>
                        <w:t>Spargelstrasse</w:t>
                      </w:r>
                      <w:proofErr w:type="spellEnd"/>
                      <w:r w:rsidR="003C6643">
                        <w:rPr>
                          <w:color w:val="000000"/>
                        </w:rPr>
                        <w:t xml:space="preserve"> NRW</w:t>
                      </w:r>
                    </w:p>
                  </w:txbxContent>
                </v:textbox>
                <w10:wrap anchorx="margin"/>
              </v:shape>
            </w:pict>
          </mc:Fallback>
        </mc:AlternateContent>
      </w:r>
    </w:p>
    <w:p w14:paraId="5766C56E" w14:textId="2EEFC53E" w:rsidR="00B67E65" w:rsidRDefault="00B67E65" w:rsidP="005C6643">
      <w:pPr>
        <w:pStyle w:val="Formatvorlage2"/>
      </w:pPr>
    </w:p>
    <w:p w14:paraId="0276D8A9" w14:textId="6857DE3D" w:rsidR="008A6DA5" w:rsidRDefault="008A6DA5" w:rsidP="005C6643">
      <w:pPr>
        <w:pStyle w:val="Formatvorlage2"/>
      </w:pPr>
    </w:p>
    <w:p w14:paraId="5D4D641D" w14:textId="2E5BF88D" w:rsidR="008A6DA5" w:rsidRDefault="008A6DA5" w:rsidP="005C6643">
      <w:pPr>
        <w:pStyle w:val="Formatvorlage2"/>
      </w:pPr>
    </w:p>
    <w:p w14:paraId="0143812F" w14:textId="77777777" w:rsidR="008A6DA5" w:rsidRDefault="008A6DA5" w:rsidP="005C6643">
      <w:pPr>
        <w:pStyle w:val="Formatvorlage2"/>
      </w:pPr>
    </w:p>
    <w:p w14:paraId="7451AFCA" w14:textId="77777777" w:rsidR="008A6DA5" w:rsidRDefault="008A6DA5" w:rsidP="005C6643">
      <w:pPr>
        <w:pStyle w:val="Formatvorlage2"/>
      </w:pPr>
    </w:p>
    <w:p w14:paraId="151D8601" w14:textId="77777777" w:rsidR="008A6DA5" w:rsidRDefault="008A6DA5" w:rsidP="005C6643">
      <w:pPr>
        <w:pStyle w:val="Formatvorlage2"/>
      </w:pPr>
    </w:p>
    <w:p w14:paraId="2249B59B" w14:textId="6A844558" w:rsidR="008A6DA5" w:rsidRDefault="008A6DA5" w:rsidP="005C6643">
      <w:pPr>
        <w:pStyle w:val="Formatvorlage2"/>
      </w:pPr>
    </w:p>
    <w:p w14:paraId="2DF765EB" w14:textId="77777777" w:rsidR="008A6DA5" w:rsidRDefault="008A6DA5" w:rsidP="005C6643">
      <w:pPr>
        <w:pStyle w:val="Formatvorlage2"/>
      </w:pPr>
    </w:p>
    <w:p w14:paraId="321A9A3F" w14:textId="0F698B7D" w:rsidR="008A6DA5" w:rsidRDefault="00B67E65" w:rsidP="005C6643">
      <w:pPr>
        <w:pStyle w:val="Formatvorlage2"/>
      </w:pPr>
      <w:r>
        <w:rPr>
          <w:i/>
          <w:noProof/>
          <w:lang w:eastAsia="de-DE" w:bidi="ar-SA"/>
        </w:rPr>
        <mc:AlternateContent>
          <mc:Choice Requires="wps">
            <w:drawing>
              <wp:anchor distT="0" distB="0" distL="114300" distR="114300" simplePos="0" relativeHeight="251654656" behindDoc="0" locked="0" layoutInCell="1" allowOverlap="1" wp14:anchorId="050C8AC7" wp14:editId="3B2E52DF">
                <wp:simplePos x="0" y="0"/>
                <wp:positionH relativeFrom="margin">
                  <wp:align>left</wp:align>
                </wp:positionH>
                <wp:positionV relativeFrom="paragraph">
                  <wp:posOffset>164106</wp:posOffset>
                </wp:positionV>
                <wp:extent cx="5760720" cy="1272012"/>
                <wp:effectExtent l="0" t="0" r="11430" b="23495"/>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272012"/>
                        </a:xfrm>
                        <a:prstGeom prst="rect">
                          <a:avLst/>
                        </a:prstGeom>
                        <a:solidFill>
                          <a:srgbClr val="FFFFFF"/>
                        </a:solidFill>
                        <a:ln w="9525">
                          <a:solidFill>
                            <a:srgbClr val="000000"/>
                          </a:solidFill>
                          <a:miter lim="800000"/>
                          <a:headEnd/>
                          <a:tailEnd/>
                        </a:ln>
                      </wps:spPr>
                      <wps:txbx>
                        <w:txbxContent>
                          <w:p w14:paraId="77F8EE89" w14:textId="143B3F96" w:rsidR="00175C3D" w:rsidRPr="00175C3D" w:rsidRDefault="002B0A44" w:rsidP="00175C3D">
                            <w:pPr>
                              <w:pStyle w:val="Formatvorlage4"/>
                              <w:rPr>
                                <w:lang w:eastAsia="de-DE" w:bidi="ar-SA"/>
                              </w:rPr>
                            </w:pPr>
                            <w:r w:rsidRPr="00F773D1">
                              <w:rPr>
                                <w:b/>
                              </w:rPr>
                              <w:t>Bildunterschrift</w:t>
                            </w:r>
                            <w:r>
                              <w:rPr>
                                <w:b/>
                              </w:rPr>
                              <w:t>:</w:t>
                            </w:r>
                            <w:r w:rsidR="00F32065">
                              <w:rPr>
                                <w:b/>
                              </w:rPr>
                              <w:t xml:space="preserve"> </w:t>
                            </w:r>
                            <w:r w:rsidR="003C6643" w:rsidRPr="003C6643">
                              <w:rPr>
                                <w:lang w:eastAsia="de-DE" w:bidi="ar-SA"/>
                              </w:rPr>
                              <w:t xml:space="preserve">Endlich wieder Spargel! Die Spitzenqualität aus deutschem Anbau gibt es ab sofort wieder auf Wochenmärkten, direkt ab Hof oder in den Bio- und Supermärkten zu kaufen. Die aromatischen weißen Stangen von den </w:t>
                            </w:r>
                            <w:proofErr w:type="spellStart"/>
                            <w:proofErr w:type="gramStart"/>
                            <w:r w:rsidR="003C6643" w:rsidRPr="003C6643">
                              <w:rPr>
                                <w:lang w:eastAsia="de-DE" w:bidi="ar-SA"/>
                              </w:rPr>
                              <w:t>Spargelproduzent:innen</w:t>
                            </w:r>
                            <w:proofErr w:type="spellEnd"/>
                            <w:proofErr w:type="gramEnd"/>
                            <w:r w:rsidR="003C6643" w:rsidRPr="003C6643">
                              <w:rPr>
                                <w:lang w:eastAsia="de-DE" w:bidi="ar-SA"/>
                              </w:rPr>
                              <w:t xml:space="preserve"> aus der Region sind kulinarisch absolut vielseitig, von Kochen über Braten, Backen oder Grillen geht alles – und sogar roh ist das vitaminreiche und kalorienarme Gemüse einfach fantastisch</w:t>
                            </w:r>
                            <w:r w:rsidR="00175C3D" w:rsidRPr="00175C3D">
                              <w:rPr>
                                <w:lang w:eastAsia="de-DE" w:bidi="ar-SA"/>
                              </w:rPr>
                              <w:t>.</w:t>
                            </w:r>
                          </w:p>
                          <w:p w14:paraId="2225F2A6" w14:textId="23E3FE93" w:rsidR="002B0A44" w:rsidRPr="0040393C" w:rsidRDefault="002B0A44" w:rsidP="008834B8">
                            <w:pPr>
                              <w:autoSpaceDE w:val="0"/>
                              <w:autoSpaceDN w:val="0"/>
                              <w:adjustRightInd w:val="0"/>
                              <w:ind w:left="0" w:right="21"/>
                              <w:rPr>
                                <w:color w:val="au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0;margin-top:12.9pt;width:453.6pt;height:100.1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m9OFgIAADMEAAAOAAAAZHJzL2Uyb0RvYy54bWysU9tu2zAMfR+wfxD0vjgxkl6MOEWXLsOA&#10;7gJ0+wBFlm1hsqhRSuzu60fJbprdXobpQSBF6ZA8PFrfDJ1hR4Vegy35YjbnTFkJlbZNyb983r26&#10;4swHYSthwKqSPyrPbzYvX6x7V6gcWjCVQkYg1he9K3kbgiuyzMtWdcLPwClLwRqwE4FcbLIKRU/o&#10;ncny+fwi6wErhyCV93R6Nwb5JuHXtZLhY117FZgpOdUW0o5p38c926xF0aBwrZZTGeIfquiEtpT0&#10;BHUngmAH1L9BdVoieKjDTEKXQV1rqVIP1M1i/ks3D61wKvVC5Hh3osn/P1j54fjgPiELw2sYaICp&#10;Ce/uQX71zMK2FbZRt4jQt0pUlHgRKct654vpaaTaFz6C7Pv3UNGQxSFAAhpq7CIr1CcjdBrA44l0&#10;NQQm6XB1eTG/zCkkKbbIyVzkKYconp479OGtgo5Fo+RIU03w4njvQyxHFE9XYjYPRlc7bUxysNlv&#10;DbKjIAXs0prQf7pmLOtLfr3KVyMDf4WYp/UniE4HkrLRXcmvTpdEEXl7Y6sktCC0GW0q2diJyMjd&#10;yGIY9gPT1cRy5HUP1SMxizAql34aGS3gd856Um3J/beDQMWZeWdpOteL5TLKPDnLVeIVzyP784iw&#10;kqBKHjgbzW0Yv8bBoW5ayjTqwcItTbTWievnqqbySZlpBNMvitI/99Ot57+++QEAAP//AwBQSwME&#10;FAAGAAgAAAAhAAY6tt3dAAAABwEAAA8AAABkcnMvZG93bnJldi54bWxMj8FOwzAQRO9I/IO1SFwQ&#10;dRogbUOcCiGB6A0Kgqsbb5MIex1sNw1/z3KC486MZt5W68lZMWKIvScF81kGAqnxpqdWwdvrw+US&#10;REyajLaeUME3RljXpyeVLo0/0guO29QKLqFYagVdSkMpZWw6dDrO/IDE3t4HpxOfoZUm6COXOyvz&#10;LCuk0z3xQqcHvO+w+dwenILl9dP4ETdXz+9NsberdLEYH7+CUudn090tiIRT+gvDLz6jQ81MO38g&#10;E4VVwI8kBfkN87O7yhY5iB0LeTEHWVfyP3/9AwAA//8DAFBLAQItABQABgAIAAAAIQC2gziS/gAA&#10;AOEBAAATAAAAAAAAAAAAAAAAAAAAAABbQ29udGVudF9UeXBlc10ueG1sUEsBAi0AFAAGAAgAAAAh&#10;ADj9If/WAAAAlAEAAAsAAAAAAAAAAAAAAAAALwEAAF9yZWxzLy5yZWxzUEsBAi0AFAAGAAgAAAAh&#10;ABF2b04WAgAAMwQAAA4AAAAAAAAAAAAAAAAALgIAAGRycy9lMm9Eb2MueG1sUEsBAi0AFAAGAAgA&#10;AAAhAAY6tt3dAAAABwEAAA8AAAAAAAAAAAAAAAAAcAQAAGRycy9kb3ducmV2LnhtbFBLBQYAAAAA&#10;BAAEAPMAAAB6BQAAAAA=&#10;">
                <v:textbox>
                  <w:txbxContent>
                    <w:p w14:paraId="77F8EE89" w14:textId="143B3F96" w:rsidR="00175C3D" w:rsidRPr="00175C3D" w:rsidRDefault="002B0A44" w:rsidP="00175C3D">
                      <w:pPr>
                        <w:pStyle w:val="Formatvorlage4"/>
                        <w:rPr>
                          <w:lang w:eastAsia="de-DE" w:bidi="ar-SA"/>
                        </w:rPr>
                      </w:pPr>
                      <w:r w:rsidRPr="00F773D1">
                        <w:rPr>
                          <w:b/>
                        </w:rPr>
                        <w:t>Bildunterschrift</w:t>
                      </w:r>
                      <w:r>
                        <w:rPr>
                          <w:b/>
                        </w:rPr>
                        <w:t>:</w:t>
                      </w:r>
                      <w:r w:rsidR="00F32065">
                        <w:rPr>
                          <w:b/>
                        </w:rPr>
                        <w:t xml:space="preserve"> </w:t>
                      </w:r>
                      <w:r w:rsidR="003C6643" w:rsidRPr="003C6643">
                        <w:rPr>
                          <w:lang w:eastAsia="de-DE" w:bidi="ar-SA"/>
                        </w:rPr>
                        <w:t xml:space="preserve">Endlich wieder Spargel! Die Spitzenqualität aus deutschem Anbau gibt es ab sofort wieder auf Wochenmärkten, direkt ab Hof oder in den Bio- und Supermärkten zu kaufen. Die aromatischen weißen Stangen von den </w:t>
                      </w:r>
                      <w:proofErr w:type="spellStart"/>
                      <w:proofErr w:type="gramStart"/>
                      <w:r w:rsidR="003C6643" w:rsidRPr="003C6643">
                        <w:rPr>
                          <w:lang w:eastAsia="de-DE" w:bidi="ar-SA"/>
                        </w:rPr>
                        <w:t>Spargelproduzent:innen</w:t>
                      </w:r>
                      <w:proofErr w:type="spellEnd"/>
                      <w:proofErr w:type="gramEnd"/>
                      <w:r w:rsidR="003C6643" w:rsidRPr="003C6643">
                        <w:rPr>
                          <w:lang w:eastAsia="de-DE" w:bidi="ar-SA"/>
                        </w:rPr>
                        <w:t xml:space="preserve"> aus der Region sind kulinarisch absolut vielseitig, von Kochen über Braten, Backen oder Grillen geht alles – und sogar roh ist das vitaminreiche und kalorienarme Gemüse einfach fantastisch</w:t>
                      </w:r>
                      <w:r w:rsidR="00175C3D" w:rsidRPr="00175C3D">
                        <w:rPr>
                          <w:lang w:eastAsia="de-DE" w:bidi="ar-SA"/>
                        </w:rPr>
                        <w:t>.</w:t>
                      </w:r>
                    </w:p>
                    <w:p w14:paraId="2225F2A6" w14:textId="23E3FE93" w:rsidR="002B0A44" w:rsidRPr="0040393C" w:rsidRDefault="002B0A44" w:rsidP="008834B8">
                      <w:pPr>
                        <w:autoSpaceDE w:val="0"/>
                        <w:autoSpaceDN w:val="0"/>
                        <w:adjustRightInd w:val="0"/>
                        <w:ind w:left="0" w:right="21"/>
                        <w:rPr>
                          <w:color w:val="auto"/>
                          <w:sz w:val="22"/>
                          <w:szCs w:val="22"/>
                        </w:rPr>
                      </w:pPr>
                    </w:p>
                  </w:txbxContent>
                </v:textbox>
                <w10:wrap anchorx="margin"/>
              </v:shape>
            </w:pict>
          </mc:Fallback>
        </mc:AlternateContent>
      </w:r>
    </w:p>
    <w:p w14:paraId="29A44BA4" w14:textId="39F5F06E" w:rsidR="008A6DA5" w:rsidRPr="005C6643" w:rsidRDefault="008A6DA5" w:rsidP="005C6643">
      <w:pPr>
        <w:pStyle w:val="Formatvorlage2"/>
        <w:rPr>
          <w:b/>
          <w:bCs/>
          <w:sz w:val="28"/>
          <w:szCs w:val="28"/>
        </w:rPr>
      </w:pPr>
    </w:p>
    <w:p w14:paraId="09968CD0" w14:textId="097709D2" w:rsidR="008B6CE9" w:rsidRDefault="008B6CE9" w:rsidP="008B6CE9">
      <w:pPr>
        <w:pStyle w:val="Formatvorlage2"/>
      </w:pPr>
    </w:p>
    <w:p w14:paraId="5ED7C04E" w14:textId="36C07C9B" w:rsidR="003C6643" w:rsidRDefault="00251924" w:rsidP="008B6CE9">
      <w:pPr>
        <w:pStyle w:val="Formatvorlage2"/>
      </w:pPr>
      <w:r>
        <w:rPr>
          <w:i/>
          <w:noProof/>
          <w:lang w:eastAsia="de-DE" w:bidi="ar-SA"/>
        </w:rPr>
        <mc:AlternateContent>
          <mc:Choice Requires="wps">
            <w:drawing>
              <wp:anchor distT="0" distB="0" distL="114300" distR="114300" simplePos="0" relativeHeight="251656704" behindDoc="0" locked="0" layoutInCell="1" allowOverlap="1" wp14:anchorId="4D34B8A1" wp14:editId="11790C72">
                <wp:simplePos x="0" y="0"/>
                <wp:positionH relativeFrom="margin">
                  <wp:align>right</wp:align>
                </wp:positionH>
                <wp:positionV relativeFrom="paragraph">
                  <wp:posOffset>306015</wp:posOffset>
                </wp:positionV>
                <wp:extent cx="5737860" cy="408940"/>
                <wp:effectExtent l="0" t="0" r="15240"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408940"/>
                        </a:xfrm>
                        <a:prstGeom prst="rect">
                          <a:avLst/>
                        </a:prstGeom>
                        <a:solidFill>
                          <a:srgbClr val="FFFFFF"/>
                        </a:solidFill>
                        <a:ln w="9525">
                          <a:solidFill>
                            <a:srgbClr val="FF0000"/>
                          </a:solidFill>
                          <a:miter lim="800000"/>
                          <a:headEnd/>
                          <a:tailEnd/>
                        </a:ln>
                      </wps:spPr>
                      <wps:txbx>
                        <w:txbxContent>
                          <w:p w14:paraId="728A549A" w14:textId="705AFFD3"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347614" w:rsidRPr="00347614">
                                <w:rPr>
                                  <w:rStyle w:val="Hyperlink"/>
                                  <w:rFonts w:ascii="Arial" w:hAnsi="Arial" w:cs="Arial"/>
                                  <w:sz w:val="20"/>
                                  <w:szCs w:val="20"/>
                                  <w:lang w:val="de-DE"/>
                                </w:rPr>
                                <w:t>https://www.gruenes-medienhaus.de/download/2024/04/GMH-2024-15-01.jpg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400.6pt;margin-top:24.1pt;width:451.8pt;height:32.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pKsHQIAADIEAAAOAAAAZHJzL2Uyb0RvYy54bWysU9tu2zAMfR+wfxD0vtjJkjYx4hRdugwD&#10;ugvQ7QMUWY6FyaJGKbGzry8lp2nQDXsYpgdBFKVD8vBwedO3hh0Ueg225ONRzpmyEiptdyX//m3z&#10;Zs6ZD8JWwoBVJT8qz29Wr18tO1eoCTRgKoWMQKwvOlfyJgRXZJmXjWqFH4FTlpw1YCsCmbjLKhQd&#10;obcmm+T5VdYBVg5BKu/p9m5w8lXCr2slw5e69iowU3LKLaQd076Ne7ZaimKHwjVantIQ/5BFK7Sl&#10;oGeoOxEE26P+DarVEsFDHUYS2gzqWkuVaqBqxvmLah4a4VSqhcjx7kyT/3+w8vPhwX1FFvp30FMD&#10;UxHe3YP84ZmFdSPsTt0iQtcoUVHgcaQs65wvTl8j1b7wEWTbfYKKmiz2ARJQX2MbWaE6GaFTA45n&#10;0lUfmKTL2fXb6/kVuST5pvl8MU1dyUTx9NuhDx8UtCweSo7U1IQuDvc+xGxE8fQkBvNgdLXRxiQD&#10;d9u1QXYQJIBNWqmAF8+MZV3JF7PJbCDgLxA5rT9BtDqQko1uSz6Pb07airS9t1XSWRDaDGdK2dgT&#10;j5G6gcTQb3umq5JPYoBI6xaqIxGLMAiXBo0ODeAvzjoSbcn9z71AxZn5aKk5i/GU2GMhGdPZ9YQM&#10;vPRsLz3CSoIqeeBsOK7DMBl7h3rXUKRBDhZuqaG1Tlw/Z3VKn4SZWnAaoqj8Szu9eh711SMAAAD/&#10;/wMAUEsDBBQABgAIAAAAIQBK2v7J4AAAAAcBAAAPAAAAZHJzL2Rvd25yZXYueG1sTI9BS8NAFITv&#10;Qv/D8gpeit00SqxpNkUERUsvpqXgbZt9TUKzb0N2m8Z/7/Okx2GGmW+y9WhbMWDvG0cKFvMIBFLp&#10;TEOVgv3u9W4JwgdNRreOUME3eljnk5tMp8Zd6ROHIlSCS8inWkEdQpdK6csarfZz1yGxd3K91YFl&#10;X0nT6yuX21bGUZRIqxvihVp3+FJjeS4uVsHXx3DePrrDbrNJitm7fCu246xR6nY6Pq9ABBzDXxh+&#10;8RkdcmY6ugsZL1oFfCQoeFjGINh9iu4TEEeOLeIEZJ7J//z5DwAAAP//AwBQSwECLQAUAAYACAAA&#10;ACEAtoM4kv4AAADhAQAAEwAAAAAAAAAAAAAAAAAAAAAAW0NvbnRlbnRfVHlwZXNdLnhtbFBLAQIt&#10;ABQABgAIAAAAIQA4/SH/1gAAAJQBAAALAAAAAAAAAAAAAAAAAC8BAABfcmVscy8ucmVsc1BLAQIt&#10;ABQABgAIAAAAIQCJ2pKsHQIAADIEAAAOAAAAAAAAAAAAAAAAAC4CAABkcnMvZTJvRG9jLnhtbFBL&#10;AQItABQABgAIAAAAIQBK2v7J4AAAAAcBAAAPAAAAAAAAAAAAAAAAAHcEAABkcnMvZG93bnJldi54&#10;bWxQSwUGAAAAAAQABADzAAAAhAUAAAAA&#10;" strokecolor="red">
                <v:textbox>
                  <w:txbxContent>
                    <w:p w14:paraId="728A549A" w14:textId="705AFFD3"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347614" w:rsidRPr="00347614">
                          <w:rPr>
                            <w:rStyle w:val="Hyperlink"/>
                            <w:rFonts w:ascii="Arial" w:hAnsi="Arial" w:cs="Arial"/>
                            <w:sz w:val="20"/>
                            <w:szCs w:val="20"/>
                            <w:lang w:val="de-DE"/>
                          </w:rPr>
                          <w:t>https://www.gruenes-medienhaus.de/download/2024/04/GMH-2024-15-01.jpg</w:t>
                        </w:r>
                      </w:hyperlink>
                    </w:p>
                    <w:p w14:paraId="08919DB2" w14:textId="77777777" w:rsidR="0093159F" w:rsidRDefault="0093159F" w:rsidP="005E6B96">
                      <w:pPr>
                        <w:pStyle w:val="NurText"/>
                        <w:jc w:val="center"/>
                        <w:rPr>
                          <w:rFonts w:ascii="Arial" w:hAnsi="Arial" w:cs="Arial"/>
                          <w:sz w:val="20"/>
                          <w:szCs w:val="20"/>
                          <w:lang w:val="de-DE"/>
                        </w:rPr>
                      </w:pPr>
                    </w:p>
                    <w:p w14:paraId="44AA6D20" w14:textId="77777777" w:rsidR="003E5A35" w:rsidRDefault="003E5A35" w:rsidP="005E6B96">
                      <w:pPr>
                        <w:pStyle w:val="NurText"/>
                        <w:jc w:val="center"/>
                        <w:rPr>
                          <w:rFonts w:ascii="Arial" w:hAnsi="Arial" w:cs="Arial"/>
                          <w:sz w:val="20"/>
                          <w:szCs w:val="20"/>
                          <w:lang w:val="de-DE"/>
                        </w:rPr>
                      </w:pPr>
                    </w:p>
                    <w:p w14:paraId="5A1F2143" w14:textId="77777777" w:rsidR="00765FEC" w:rsidRDefault="00765FEC" w:rsidP="005E6B96">
                      <w:pPr>
                        <w:pStyle w:val="NurText"/>
                        <w:jc w:val="center"/>
                        <w:rPr>
                          <w:rFonts w:ascii="Arial" w:hAnsi="Arial" w:cs="Arial"/>
                          <w:sz w:val="20"/>
                          <w:szCs w:val="20"/>
                          <w:lang w:val="de-DE"/>
                        </w:rPr>
                      </w:pPr>
                    </w:p>
                    <w:p w14:paraId="22D6290C" w14:textId="77777777" w:rsidR="009F0C73" w:rsidRDefault="009F0C73"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w10:wrap anchorx="margin"/>
              </v:shape>
            </w:pict>
          </mc:Fallback>
        </mc:AlternateContent>
      </w:r>
    </w:p>
    <w:p w14:paraId="1B2BC928" w14:textId="77777777" w:rsidR="003C6643" w:rsidRDefault="003C6643" w:rsidP="008B6CE9">
      <w:pPr>
        <w:pStyle w:val="Formatvorlage2"/>
      </w:pPr>
    </w:p>
    <w:p w14:paraId="2F5FA3FA" w14:textId="77777777" w:rsidR="003C6643" w:rsidRPr="003C6643" w:rsidRDefault="003C6643" w:rsidP="00C10538">
      <w:pPr>
        <w:pStyle w:val="Anfhrungszeichen"/>
        <w:tabs>
          <w:tab w:val="clear" w:pos="7740"/>
          <w:tab w:val="left" w:pos="8222"/>
        </w:tabs>
        <w:spacing w:before="360" w:after="120"/>
        <w:ind w:left="1701" w:right="851"/>
        <w:rPr>
          <w:rFonts w:ascii="Arial" w:hAnsi="Arial" w:cs="Arial"/>
          <w:b/>
          <w:bCs/>
          <w:i w:val="0"/>
          <w:iCs w:val="0"/>
          <w:color w:val="000000"/>
          <w:sz w:val="22"/>
          <w:szCs w:val="22"/>
          <w:lang w:val="de-DE" w:eastAsia="en-US" w:bidi="en-US"/>
        </w:rPr>
      </w:pPr>
      <w:r w:rsidRPr="003C6643">
        <w:rPr>
          <w:rFonts w:ascii="Arial" w:hAnsi="Arial" w:cs="Arial"/>
          <w:b/>
          <w:bCs/>
          <w:i w:val="0"/>
          <w:iCs w:val="0"/>
          <w:color w:val="000000"/>
          <w:sz w:val="22"/>
          <w:szCs w:val="22"/>
          <w:lang w:val="de-DE" w:eastAsia="en-US" w:bidi="en-US"/>
        </w:rPr>
        <w:lastRenderedPageBreak/>
        <w:t xml:space="preserve">Ein </w:t>
      </w:r>
      <w:proofErr w:type="spellStart"/>
      <w:r w:rsidRPr="003C6643">
        <w:rPr>
          <w:rFonts w:ascii="Arial" w:hAnsi="Arial" w:cs="Arial"/>
          <w:b/>
          <w:bCs/>
          <w:i w:val="0"/>
          <w:iCs w:val="0"/>
          <w:color w:val="000000"/>
          <w:sz w:val="22"/>
          <w:szCs w:val="22"/>
          <w:lang w:val="de-DE" w:eastAsia="en-US" w:bidi="en-US"/>
        </w:rPr>
        <w:t>Local</w:t>
      </w:r>
      <w:proofErr w:type="spellEnd"/>
      <w:r w:rsidRPr="003C6643">
        <w:rPr>
          <w:rFonts w:ascii="Arial" w:hAnsi="Arial" w:cs="Arial"/>
          <w:b/>
          <w:bCs/>
          <w:i w:val="0"/>
          <w:iCs w:val="0"/>
          <w:color w:val="000000"/>
          <w:sz w:val="22"/>
          <w:szCs w:val="22"/>
          <w:lang w:val="de-DE" w:eastAsia="en-US" w:bidi="en-US"/>
        </w:rPr>
        <w:t xml:space="preserve"> Hero ist zurück</w:t>
      </w:r>
    </w:p>
    <w:p w14:paraId="03227BAD" w14:textId="0698A6A0" w:rsidR="003C6643" w:rsidRPr="00C10538" w:rsidRDefault="003C6643" w:rsidP="003C6643">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C10538">
        <w:rPr>
          <w:rFonts w:ascii="Arial" w:hAnsi="Arial" w:cs="Arial"/>
          <w:i w:val="0"/>
          <w:iCs w:val="0"/>
          <w:color w:val="000000"/>
          <w:sz w:val="22"/>
          <w:szCs w:val="22"/>
          <w:lang w:val="de-DE" w:eastAsia="en-US" w:bidi="en-US"/>
        </w:rPr>
        <w:t>Mit Spargel aus der Region lässt sich perfekt das Klima schützen. Denn so frisch und nah gibt es ihn nur für kurze Zeit – genauer gesagt, nur rund drei Monate. Je nach Wetter</w:t>
      </w:r>
      <w:r w:rsidR="00C10538">
        <w:rPr>
          <w:rFonts w:ascii="Arial" w:hAnsi="Arial" w:cs="Arial"/>
          <w:i w:val="0"/>
          <w:iCs w:val="0"/>
          <w:color w:val="000000"/>
          <w:sz w:val="22"/>
          <w:szCs w:val="22"/>
          <w:lang w:val="de-DE" w:eastAsia="en-US" w:bidi="en-US"/>
        </w:rPr>
        <w:t xml:space="preserve">, </w:t>
      </w:r>
      <w:r w:rsidRPr="00C10538">
        <w:rPr>
          <w:rFonts w:ascii="Arial" w:hAnsi="Arial" w:cs="Arial"/>
          <w:i w:val="0"/>
          <w:iCs w:val="0"/>
          <w:color w:val="000000"/>
          <w:sz w:val="22"/>
          <w:szCs w:val="22"/>
          <w:lang w:val="de-DE" w:eastAsia="en-US" w:bidi="en-US"/>
        </w:rPr>
        <w:t xml:space="preserve">Anbaumethode </w:t>
      </w:r>
      <w:r w:rsidR="00C10538">
        <w:rPr>
          <w:rFonts w:ascii="Arial" w:hAnsi="Arial" w:cs="Arial"/>
          <w:i w:val="0"/>
          <w:iCs w:val="0"/>
          <w:color w:val="000000"/>
          <w:sz w:val="22"/>
          <w:szCs w:val="22"/>
          <w:lang w:val="de-DE" w:eastAsia="en-US" w:bidi="en-US"/>
        </w:rPr>
        <w:t xml:space="preserve">und Region </w:t>
      </w:r>
      <w:r w:rsidRPr="00C10538">
        <w:rPr>
          <w:rFonts w:ascii="Arial" w:hAnsi="Arial" w:cs="Arial"/>
          <w:i w:val="0"/>
          <w:iCs w:val="0"/>
          <w:color w:val="000000"/>
          <w:sz w:val="22"/>
          <w:szCs w:val="22"/>
          <w:lang w:val="de-DE" w:eastAsia="en-US" w:bidi="en-US"/>
        </w:rPr>
        <w:t xml:space="preserve">können die </w:t>
      </w:r>
      <w:proofErr w:type="spellStart"/>
      <w:proofErr w:type="gramStart"/>
      <w:r w:rsidRPr="00C10538">
        <w:rPr>
          <w:rFonts w:ascii="Arial" w:hAnsi="Arial" w:cs="Arial"/>
          <w:i w:val="0"/>
          <w:iCs w:val="0"/>
          <w:color w:val="000000"/>
          <w:sz w:val="22"/>
          <w:szCs w:val="22"/>
          <w:lang w:val="de-DE" w:eastAsia="en-US" w:bidi="en-US"/>
        </w:rPr>
        <w:t>Spargelanbauer:innen</w:t>
      </w:r>
      <w:proofErr w:type="spellEnd"/>
      <w:proofErr w:type="gramEnd"/>
      <w:r w:rsidRPr="00C10538">
        <w:rPr>
          <w:rFonts w:ascii="Arial" w:hAnsi="Arial" w:cs="Arial"/>
          <w:i w:val="0"/>
          <w:iCs w:val="0"/>
          <w:color w:val="000000"/>
          <w:sz w:val="22"/>
          <w:szCs w:val="22"/>
          <w:lang w:val="de-DE" w:eastAsia="en-US" w:bidi="en-US"/>
        </w:rPr>
        <w:t xml:space="preserve"> in Deutschland die leckeren Stangen etwa ab Ende März </w:t>
      </w:r>
      <w:r w:rsidR="00C10538">
        <w:rPr>
          <w:rFonts w:ascii="Arial" w:hAnsi="Arial" w:cs="Arial"/>
          <w:i w:val="0"/>
          <w:iCs w:val="0"/>
          <w:color w:val="000000"/>
          <w:sz w:val="22"/>
          <w:szCs w:val="22"/>
          <w:lang w:val="de-DE" w:eastAsia="en-US" w:bidi="en-US"/>
        </w:rPr>
        <w:t xml:space="preserve">/ Anfang April </w:t>
      </w:r>
      <w:r w:rsidRPr="00C10538">
        <w:rPr>
          <w:rFonts w:ascii="Arial" w:hAnsi="Arial" w:cs="Arial"/>
          <w:i w:val="0"/>
          <w:iCs w:val="0"/>
          <w:color w:val="000000"/>
          <w:sz w:val="22"/>
          <w:szCs w:val="22"/>
          <w:lang w:val="de-DE" w:eastAsia="en-US" w:bidi="en-US"/>
        </w:rPr>
        <w:t xml:space="preserve">ernten. Das ist mehr als perfekt, wenn Ostern früh ist und alle schon sehnsüchtig auf das gesunde Gemüse warten. Denn dann kann man sich gleich doppelt freuen: Einmal über ein kalorienarmes und nährstoffreiches Super-Gemüse mit reichlich Vitamin C und zusätzlich über einen Spitzenspargel, der garantiert aus Deutschland kommt. </w:t>
      </w:r>
    </w:p>
    <w:p w14:paraId="5CEF44C2" w14:textId="15FA6425" w:rsidR="003C6643" w:rsidRPr="004903E3" w:rsidRDefault="003C6643" w:rsidP="004903E3">
      <w:pPr>
        <w:pStyle w:val="Formatvorlage2"/>
      </w:pPr>
      <w:r w:rsidRPr="004903E3">
        <w:t xml:space="preserve">Mit der Herkunft aus Deutschland unterliegt die Produktion von Spargel sicheren und fairen Bedingungen, da gibt es keine Kompromisse. Er hat auch definitiv keine Tausende Kilometer Transport hinter sich. Denn egal, in welcher Region man lebt, eines der bekanntesten Gebiete für den Spargelanbau ist sicher nicht weit entfernt. Ob im bevölkerungsreichen Nordrhein-Westfalen, in der sonnenverwöhnten Pfalz, in Hessen, Baden, Bayern oder im Brandenburgischen Beelitz – besten Qualitätsspargel genießt man von </w:t>
      </w:r>
      <w:r w:rsidR="00C10538" w:rsidRPr="004903E3">
        <w:t xml:space="preserve">Ende </w:t>
      </w:r>
      <w:r w:rsidRPr="004903E3">
        <w:t xml:space="preserve">März bis Ende Juni klimaschützend und nachhaltig von den </w:t>
      </w:r>
      <w:proofErr w:type="spellStart"/>
      <w:proofErr w:type="gramStart"/>
      <w:r w:rsidRPr="004903E3">
        <w:t>Spargelproduzent:innen</w:t>
      </w:r>
      <w:proofErr w:type="spellEnd"/>
      <w:proofErr w:type="gramEnd"/>
      <w:r w:rsidRPr="004903E3">
        <w:t xml:space="preserve"> aus der Region.</w:t>
      </w:r>
    </w:p>
    <w:p w14:paraId="26A35A80" w14:textId="77777777" w:rsidR="004903E3" w:rsidRPr="003C6643" w:rsidRDefault="004903E3" w:rsidP="004903E3">
      <w:pPr>
        <w:pStyle w:val="Formatvorlage2"/>
        <w:spacing w:before="240" w:after="120"/>
        <w:rPr>
          <w:b/>
          <w:bCs/>
        </w:rPr>
      </w:pPr>
      <w:r w:rsidRPr="003C6643">
        <w:rPr>
          <w:b/>
          <w:bCs/>
        </w:rPr>
        <w:t>Auf die Herkunft achten</w:t>
      </w:r>
    </w:p>
    <w:p w14:paraId="63D3ABCD" w14:textId="77777777" w:rsidR="004903E3" w:rsidRPr="00371588" w:rsidRDefault="004903E3" w:rsidP="004903E3">
      <w:pPr>
        <w:pStyle w:val="Formatvorlage2"/>
        <w:rPr>
          <w:rStyle w:val="ui-provider"/>
          <w:color w:val="auto"/>
        </w:rPr>
      </w:pPr>
      <w:r w:rsidRPr="00371588">
        <w:t xml:space="preserve">Wer sich jetzt auf die Suche nach Spargel aus der Region macht, wird schnell fündig: Auf dem Wochenmarkt, direkt ab Hof oder auch im Super- oder Biomarkt – während der Saison gibt es den frischen und knackigen Spargel von den heimischen Feldern an vielen Orten. Neben dem Klimaschutz-Effekt sorgt man dann gleich dafür, dass die heimische Landwirtschaft und die deutschen </w:t>
      </w:r>
      <w:proofErr w:type="spellStart"/>
      <w:proofErr w:type="gramStart"/>
      <w:r>
        <w:t>Anbauer:innen</w:t>
      </w:r>
      <w:proofErr w:type="spellEnd"/>
      <w:proofErr w:type="gramEnd"/>
      <w:r w:rsidRPr="00371588">
        <w:t xml:space="preserve"> bleiben und uns weiterhin mit Qualitätsspargel versorgen können. Einfach beim Einkauf auf die Herkunft achten und sich für puren Genuss entscheiden!</w:t>
      </w:r>
    </w:p>
    <w:p w14:paraId="622DA70F" w14:textId="6264239C" w:rsidR="003C6643" w:rsidRPr="003C6643" w:rsidRDefault="003C6643" w:rsidP="00C10538">
      <w:pPr>
        <w:pStyle w:val="Anfhrungszeichen"/>
        <w:tabs>
          <w:tab w:val="clear" w:pos="7740"/>
          <w:tab w:val="left" w:pos="8222"/>
        </w:tabs>
        <w:spacing w:before="360" w:after="120"/>
        <w:ind w:left="1701" w:right="851"/>
        <w:rPr>
          <w:rFonts w:ascii="Arial" w:hAnsi="Arial" w:cs="Arial"/>
          <w:b/>
          <w:bCs/>
          <w:i w:val="0"/>
          <w:iCs w:val="0"/>
          <w:color w:val="000000"/>
          <w:sz w:val="22"/>
          <w:szCs w:val="22"/>
          <w:lang w:val="de-DE" w:eastAsia="en-US" w:bidi="en-US"/>
        </w:rPr>
      </w:pPr>
      <w:r w:rsidRPr="003C6643">
        <w:rPr>
          <w:rFonts w:ascii="Arial" w:hAnsi="Arial" w:cs="Arial"/>
          <w:b/>
          <w:bCs/>
          <w:i w:val="0"/>
          <w:iCs w:val="0"/>
          <w:color w:val="000000"/>
          <w:sz w:val="22"/>
          <w:szCs w:val="22"/>
          <w:lang w:val="de-DE" w:eastAsia="en-US" w:bidi="en-US"/>
        </w:rPr>
        <w:t xml:space="preserve">Kulinarischer Tausendsassa </w:t>
      </w:r>
    </w:p>
    <w:p w14:paraId="0C6EE077" w14:textId="77777777" w:rsidR="003C6643" w:rsidRPr="00C10538" w:rsidRDefault="003C6643" w:rsidP="003C6643">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C10538">
        <w:rPr>
          <w:rFonts w:ascii="Arial" w:hAnsi="Arial" w:cs="Arial"/>
          <w:i w:val="0"/>
          <w:iCs w:val="0"/>
          <w:color w:val="000000"/>
          <w:sz w:val="22"/>
          <w:szCs w:val="22"/>
          <w:lang w:val="de-DE" w:eastAsia="en-US" w:bidi="en-US"/>
        </w:rPr>
        <w:t xml:space="preserve">Auch, wenn die Spargel-Saison natürlich immer zu kurz ist: Dieses Vierteljahr hat es kulinarisch in sich. Die knackigen Spitzen sind so vielseitig in der Zubereitung, dass man komplett darin schwelgen kann, immer wieder etwas Neues auszuprobieren. Der kulinarische Tausendsassa lässt sich kochen, braten, grillen, backen oder </w:t>
      </w:r>
      <w:r w:rsidRPr="00C10538">
        <w:rPr>
          <w:rFonts w:ascii="Arial" w:hAnsi="Arial" w:cs="Arial"/>
          <w:i w:val="0"/>
          <w:iCs w:val="0"/>
          <w:color w:val="000000"/>
          <w:sz w:val="22"/>
          <w:szCs w:val="22"/>
          <w:lang w:val="de-DE" w:eastAsia="en-US" w:bidi="en-US"/>
        </w:rPr>
        <w:lastRenderedPageBreak/>
        <w:t xml:space="preserve">einfach roh im Salat genießen. Er liebt die Kombination mit Fleisch und Fisch ebenso, wie er sich auch köstlich vegetarisch oder vegan zubereiten lässt. Wer kann bei Ofenspargel mit Kabeljau und leckeren Ofenkartoffeln widerstehen? Oder bei einer Spargel-Zitronen-Pizza mit Ziegenkäse und Honig? </w:t>
      </w:r>
    </w:p>
    <w:p w14:paraId="69857928" w14:textId="14A5EBEE" w:rsidR="001254A3" w:rsidRPr="00C10538" w:rsidRDefault="003C6643" w:rsidP="003C6643">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C10538">
        <w:rPr>
          <w:rFonts w:ascii="Arial" w:hAnsi="Arial" w:cs="Arial"/>
          <w:i w:val="0"/>
          <w:iCs w:val="0"/>
          <w:color w:val="000000"/>
          <w:sz w:val="22"/>
          <w:szCs w:val="22"/>
          <w:lang w:val="de-DE" w:eastAsia="en-US" w:bidi="en-US"/>
        </w:rPr>
        <w:t xml:space="preserve">Aber vielleicht möchte man am liebsten ganz klassisch in die Saison starten, einfach, weil das auch so gut ist. Aromatische Spitzenstangen in Salzwasser mit ein bisschen Zucker und Zitronensaft gekocht, dazu köstliche Butter oder Sauce Hollandaise, ein paar Frühkartoffeln aus regionalem Anbau – fertig ist das kulinarische Highlight. Und da geht noch sehr viel mehr. Egal, ob weiß, grün oder violett – ein geniales Rezept für den persönlichen Geschmack gibt es immer. Und ganz sicher lässt er sich prächtig bei einem leckeren Wein oder Bier zusammen mit den besten </w:t>
      </w:r>
      <w:proofErr w:type="spellStart"/>
      <w:proofErr w:type="gramStart"/>
      <w:r w:rsidRPr="00C10538">
        <w:rPr>
          <w:rFonts w:ascii="Arial" w:hAnsi="Arial" w:cs="Arial"/>
          <w:i w:val="0"/>
          <w:iCs w:val="0"/>
          <w:color w:val="000000"/>
          <w:sz w:val="22"/>
          <w:szCs w:val="22"/>
          <w:lang w:val="de-DE" w:eastAsia="en-US" w:bidi="en-US"/>
        </w:rPr>
        <w:t>Freund:innen</w:t>
      </w:r>
      <w:proofErr w:type="spellEnd"/>
      <w:proofErr w:type="gramEnd"/>
      <w:r w:rsidRPr="00C10538">
        <w:rPr>
          <w:rFonts w:ascii="Arial" w:hAnsi="Arial" w:cs="Arial"/>
          <w:i w:val="0"/>
          <w:iCs w:val="0"/>
          <w:color w:val="000000"/>
          <w:sz w:val="22"/>
          <w:szCs w:val="22"/>
          <w:lang w:val="de-DE" w:eastAsia="en-US" w:bidi="en-US"/>
        </w:rPr>
        <w:t xml:space="preserve"> zubereiten und verkosten.</w:t>
      </w:r>
    </w:p>
    <w:bookmarkEnd w:id="0"/>
    <w:sectPr w:rsidR="001254A3" w:rsidRPr="00C10538" w:rsidSect="00933B64">
      <w:headerReference w:type="default" r:id="rId11"/>
      <w:footerReference w:type="default" r:id="rId12"/>
      <w:pgSz w:w="11906" w:h="16838"/>
      <w:pgMar w:top="2127" w:right="1417" w:bottom="241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3437" w14:textId="77777777" w:rsidR="002B0A44" w:rsidRPr="007C5137" w:rsidRDefault="002B0A44" w:rsidP="00616BCB">
    <w:pPr>
      <w:pStyle w:val="Fuzeile"/>
      <w:shd w:val="clear" w:color="auto" w:fill="006600"/>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 Michael Legrand</w:t>
    </w:r>
  </w:p>
  <w:p w14:paraId="2E10E2E8" w14:textId="1C04A911" w:rsidR="002B0A44" w:rsidRPr="007C5137" w:rsidRDefault="002B0A44" w:rsidP="00616BCB">
    <w:pPr>
      <w:pStyle w:val="Fuzeile"/>
      <w:shd w:val="clear" w:color="auto" w:fill="006600"/>
      <w:tabs>
        <w:tab w:val="clear" w:pos="9072"/>
        <w:tab w:val="right" w:pos="9356"/>
      </w:tabs>
      <w:spacing w:after="0" w:line="240" w:lineRule="auto"/>
      <w:ind w:left="-284" w:right="-284" w:firstLine="284"/>
      <w:jc w:val="center"/>
      <w:rPr>
        <w:color w:val="FFFFFF"/>
      </w:rPr>
    </w:pPr>
    <w:r w:rsidRPr="007C5137">
      <w:rPr>
        <w:color w:val="FFFFFF"/>
      </w:rPr>
      <w:t xml:space="preserve">  </w:t>
    </w:r>
    <w:r w:rsidR="00990254">
      <w:rPr>
        <w:color w:val="FFFFFF"/>
        <w:lang w:val="de-DE"/>
      </w:rPr>
      <w:t>Servatiusstraße 53</w:t>
    </w:r>
    <w:r w:rsidRPr="007C5137">
      <w:rPr>
        <w:color w:val="FFFFFF"/>
      </w:rPr>
      <w:t xml:space="preserve">        53175 Bonn</w:t>
    </w:r>
  </w:p>
  <w:p w14:paraId="58DDB3F7" w14:textId="263F66EE" w:rsidR="002B0A44" w:rsidRDefault="006453F4" w:rsidP="002539C0">
    <w:pPr>
      <w:pStyle w:val="Fuzeile"/>
      <w:shd w:val="clear" w:color="auto" w:fill="006600"/>
      <w:tabs>
        <w:tab w:val="clear" w:pos="9072"/>
        <w:tab w:val="left" w:pos="9356"/>
      </w:tabs>
      <w:spacing w:after="0" w:line="240" w:lineRule="auto"/>
      <w:ind w:right="-284" w:hanging="2444"/>
      <w:jc w:val="center"/>
      <w:rPr>
        <w:color w:val="FFFFFF"/>
      </w:rPr>
    </w:pPr>
    <w:r>
      <w:rPr>
        <w:noProof/>
        <w:color w:val="FFFFFF"/>
        <w:lang w:val="de-DE" w:eastAsia="de-DE" w:bidi="ar-SA"/>
      </w:rPr>
      <w:drawing>
        <wp:anchor distT="0" distB="0" distL="114300" distR="114300" simplePos="0" relativeHeight="251660288"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8240"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FFFF"/>
        <w:lang w:val="de-DE" w:eastAsia="de-DE" w:bidi="ar-SA"/>
      </w:rPr>
      <w:drawing>
        <wp:anchor distT="0" distB="0" distL="114300" distR="114300" simplePos="0" relativeHeight="251656192"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0228.81002-27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3B4C71">
    <w:pPr>
      <w:pStyle w:val="Fuzeile"/>
      <w:shd w:val="clear" w:color="auto" w:fill="006600"/>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436ACF">
      <w:rPr>
        <w:noProof/>
        <w:color w:val="FFFFFF"/>
      </w:rPr>
      <w:t>2</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436ACF">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41299E00">
          <wp:extent cx="1743075" cy="5143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2D0D06CA"/>
    <w:multiLevelType w:val="hybridMultilevel"/>
    <w:tmpl w:val="3A4E4A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E01E8E"/>
    <w:multiLevelType w:val="hybridMultilevel"/>
    <w:tmpl w:val="97202AA4"/>
    <w:lvl w:ilvl="0" w:tplc="DD187616">
      <w:start w:val="1"/>
      <w:numFmt w:val="decimal"/>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6"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8"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9"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0"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11"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E582FF8"/>
    <w:multiLevelType w:val="hybridMultilevel"/>
    <w:tmpl w:val="082A70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13"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4" w15:restartNumberingAfterBreak="0">
    <w:nsid w:val="6FD3372F"/>
    <w:multiLevelType w:val="hybridMultilevel"/>
    <w:tmpl w:val="59A8D3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16cid:durableId="189687937">
    <w:abstractNumId w:val="11"/>
  </w:num>
  <w:num w:numId="2" w16cid:durableId="2141070262">
    <w:abstractNumId w:val="9"/>
  </w:num>
  <w:num w:numId="3" w16cid:durableId="923104637">
    <w:abstractNumId w:val="13"/>
  </w:num>
  <w:num w:numId="4" w16cid:durableId="1023356965">
    <w:abstractNumId w:val="0"/>
  </w:num>
  <w:num w:numId="5" w16cid:durableId="926882453">
    <w:abstractNumId w:val="7"/>
  </w:num>
  <w:num w:numId="6" w16cid:durableId="1088968263">
    <w:abstractNumId w:val="10"/>
  </w:num>
  <w:num w:numId="7" w16cid:durableId="2101950240">
    <w:abstractNumId w:val="2"/>
  </w:num>
  <w:num w:numId="8" w16cid:durableId="1339045381">
    <w:abstractNumId w:val="3"/>
  </w:num>
  <w:num w:numId="9" w16cid:durableId="1195654076">
    <w:abstractNumId w:val="6"/>
  </w:num>
  <w:num w:numId="10" w16cid:durableId="2050951537">
    <w:abstractNumId w:val="15"/>
  </w:num>
  <w:num w:numId="11" w16cid:durableId="407465007">
    <w:abstractNumId w:val="1"/>
  </w:num>
  <w:num w:numId="12" w16cid:durableId="1750226690">
    <w:abstractNumId w:val="8"/>
  </w:num>
  <w:num w:numId="13" w16cid:durableId="596255472">
    <w:abstractNumId w:val="14"/>
  </w:num>
  <w:num w:numId="14" w16cid:durableId="921379174">
    <w:abstractNumId w:val="5"/>
  </w:num>
  <w:num w:numId="15" w16cid:durableId="1543590855">
    <w:abstractNumId w:val="4"/>
  </w:num>
  <w:num w:numId="16" w16cid:durableId="14650040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072A5"/>
    <w:rsid w:val="00010508"/>
    <w:rsid w:val="000134B4"/>
    <w:rsid w:val="000153EA"/>
    <w:rsid w:val="00031EF3"/>
    <w:rsid w:val="000323D5"/>
    <w:rsid w:val="00032D4F"/>
    <w:rsid w:val="00035152"/>
    <w:rsid w:val="00037221"/>
    <w:rsid w:val="00043264"/>
    <w:rsid w:val="00045595"/>
    <w:rsid w:val="00050E0E"/>
    <w:rsid w:val="00052A23"/>
    <w:rsid w:val="000539C2"/>
    <w:rsid w:val="000565BC"/>
    <w:rsid w:val="00060C14"/>
    <w:rsid w:val="00062741"/>
    <w:rsid w:val="000653AE"/>
    <w:rsid w:val="00067E3F"/>
    <w:rsid w:val="00067E50"/>
    <w:rsid w:val="00072177"/>
    <w:rsid w:val="000723D3"/>
    <w:rsid w:val="000770CF"/>
    <w:rsid w:val="00077560"/>
    <w:rsid w:val="0008031E"/>
    <w:rsid w:val="000826ED"/>
    <w:rsid w:val="00083327"/>
    <w:rsid w:val="00084FE0"/>
    <w:rsid w:val="0009137F"/>
    <w:rsid w:val="00095DCC"/>
    <w:rsid w:val="00096009"/>
    <w:rsid w:val="00097CCC"/>
    <w:rsid w:val="000A12B4"/>
    <w:rsid w:val="000A3274"/>
    <w:rsid w:val="000B0895"/>
    <w:rsid w:val="000B14D7"/>
    <w:rsid w:val="000B2DB8"/>
    <w:rsid w:val="000B3856"/>
    <w:rsid w:val="000B40E2"/>
    <w:rsid w:val="000B505C"/>
    <w:rsid w:val="000B5292"/>
    <w:rsid w:val="000C01EF"/>
    <w:rsid w:val="000C3258"/>
    <w:rsid w:val="000C43D1"/>
    <w:rsid w:val="000C4DA3"/>
    <w:rsid w:val="000C5879"/>
    <w:rsid w:val="000C5D56"/>
    <w:rsid w:val="000C616C"/>
    <w:rsid w:val="000C62C0"/>
    <w:rsid w:val="000C7203"/>
    <w:rsid w:val="000C7E70"/>
    <w:rsid w:val="000D1CCE"/>
    <w:rsid w:val="000D2132"/>
    <w:rsid w:val="000D32A3"/>
    <w:rsid w:val="000D3B52"/>
    <w:rsid w:val="000D6507"/>
    <w:rsid w:val="000E1335"/>
    <w:rsid w:val="000E2119"/>
    <w:rsid w:val="000E22B0"/>
    <w:rsid w:val="000E3CF7"/>
    <w:rsid w:val="000E4A6A"/>
    <w:rsid w:val="000E5528"/>
    <w:rsid w:val="000E6BE1"/>
    <w:rsid w:val="000E6D18"/>
    <w:rsid w:val="000F414B"/>
    <w:rsid w:val="000F43AC"/>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98E"/>
    <w:rsid w:val="00164E0E"/>
    <w:rsid w:val="00172907"/>
    <w:rsid w:val="00173C7D"/>
    <w:rsid w:val="00175C3D"/>
    <w:rsid w:val="00181907"/>
    <w:rsid w:val="00184A67"/>
    <w:rsid w:val="001857D7"/>
    <w:rsid w:val="00186AE8"/>
    <w:rsid w:val="0019255E"/>
    <w:rsid w:val="001962E4"/>
    <w:rsid w:val="0019686E"/>
    <w:rsid w:val="00196C98"/>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470AE"/>
    <w:rsid w:val="00251924"/>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34F5"/>
    <w:rsid w:val="00295B60"/>
    <w:rsid w:val="0029753D"/>
    <w:rsid w:val="002A10E8"/>
    <w:rsid w:val="002A15C1"/>
    <w:rsid w:val="002A29C3"/>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26C6"/>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14FE"/>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47614"/>
    <w:rsid w:val="0035156C"/>
    <w:rsid w:val="00352E63"/>
    <w:rsid w:val="00356B1A"/>
    <w:rsid w:val="00360A74"/>
    <w:rsid w:val="003614E3"/>
    <w:rsid w:val="003626AC"/>
    <w:rsid w:val="00363E0D"/>
    <w:rsid w:val="003640DF"/>
    <w:rsid w:val="00367121"/>
    <w:rsid w:val="00371588"/>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D82"/>
    <w:rsid w:val="003C14C6"/>
    <w:rsid w:val="003C32AA"/>
    <w:rsid w:val="003C4296"/>
    <w:rsid w:val="003C6643"/>
    <w:rsid w:val="003C6AEC"/>
    <w:rsid w:val="003D114E"/>
    <w:rsid w:val="003D1C90"/>
    <w:rsid w:val="003D230F"/>
    <w:rsid w:val="003D2470"/>
    <w:rsid w:val="003D3365"/>
    <w:rsid w:val="003D6081"/>
    <w:rsid w:val="003D7436"/>
    <w:rsid w:val="003E5A35"/>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36ACF"/>
    <w:rsid w:val="00443FBD"/>
    <w:rsid w:val="00444D7F"/>
    <w:rsid w:val="004459D2"/>
    <w:rsid w:val="0045327F"/>
    <w:rsid w:val="004566D9"/>
    <w:rsid w:val="00457245"/>
    <w:rsid w:val="0045761B"/>
    <w:rsid w:val="00463CF8"/>
    <w:rsid w:val="004751EB"/>
    <w:rsid w:val="00484447"/>
    <w:rsid w:val="00485BC7"/>
    <w:rsid w:val="00487F17"/>
    <w:rsid w:val="004903E3"/>
    <w:rsid w:val="0049202C"/>
    <w:rsid w:val="00495307"/>
    <w:rsid w:val="00495FDB"/>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243"/>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643"/>
    <w:rsid w:val="005C6EF5"/>
    <w:rsid w:val="005C7A16"/>
    <w:rsid w:val="005D14AE"/>
    <w:rsid w:val="005D1E5D"/>
    <w:rsid w:val="005D215B"/>
    <w:rsid w:val="005D2E3C"/>
    <w:rsid w:val="005D4F31"/>
    <w:rsid w:val="005D5D64"/>
    <w:rsid w:val="005E0069"/>
    <w:rsid w:val="005E384B"/>
    <w:rsid w:val="005E54CD"/>
    <w:rsid w:val="005E55AC"/>
    <w:rsid w:val="005E5AC2"/>
    <w:rsid w:val="005E5D33"/>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87C67"/>
    <w:rsid w:val="00693F04"/>
    <w:rsid w:val="00694083"/>
    <w:rsid w:val="0069646B"/>
    <w:rsid w:val="00696A45"/>
    <w:rsid w:val="00697B8A"/>
    <w:rsid w:val="006A1F25"/>
    <w:rsid w:val="006A28C6"/>
    <w:rsid w:val="006A5065"/>
    <w:rsid w:val="006A79A7"/>
    <w:rsid w:val="006A7AF9"/>
    <w:rsid w:val="006B1AFE"/>
    <w:rsid w:val="006B2402"/>
    <w:rsid w:val="006B436D"/>
    <w:rsid w:val="006B49DE"/>
    <w:rsid w:val="006B7750"/>
    <w:rsid w:val="006C100D"/>
    <w:rsid w:val="006C13F8"/>
    <w:rsid w:val="006C1587"/>
    <w:rsid w:val="006C159A"/>
    <w:rsid w:val="006C3757"/>
    <w:rsid w:val="006C4BC4"/>
    <w:rsid w:val="006C5BE6"/>
    <w:rsid w:val="006C63BE"/>
    <w:rsid w:val="006C6DF0"/>
    <w:rsid w:val="006C7033"/>
    <w:rsid w:val="006C78AE"/>
    <w:rsid w:val="006D0B9A"/>
    <w:rsid w:val="006D132C"/>
    <w:rsid w:val="006D1E39"/>
    <w:rsid w:val="006D6D82"/>
    <w:rsid w:val="006E24E8"/>
    <w:rsid w:val="006E4F26"/>
    <w:rsid w:val="006E5975"/>
    <w:rsid w:val="006F0D27"/>
    <w:rsid w:val="006F3A0F"/>
    <w:rsid w:val="006F3E54"/>
    <w:rsid w:val="006F4452"/>
    <w:rsid w:val="006F4868"/>
    <w:rsid w:val="006F7B20"/>
    <w:rsid w:val="007008B9"/>
    <w:rsid w:val="007009D9"/>
    <w:rsid w:val="00703FD8"/>
    <w:rsid w:val="007101EC"/>
    <w:rsid w:val="007129EE"/>
    <w:rsid w:val="007213F1"/>
    <w:rsid w:val="007226D9"/>
    <w:rsid w:val="007243D9"/>
    <w:rsid w:val="0072605D"/>
    <w:rsid w:val="0073256B"/>
    <w:rsid w:val="0073486F"/>
    <w:rsid w:val="007349DC"/>
    <w:rsid w:val="0073597A"/>
    <w:rsid w:val="0073646A"/>
    <w:rsid w:val="007433AC"/>
    <w:rsid w:val="00744637"/>
    <w:rsid w:val="00744867"/>
    <w:rsid w:val="007449DB"/>
    <w:rsid w:val="00744D63"/>
    <w:rsid w:val="007518E3"/>
    <w:rsid w:val="0075231E"/>
    <w:rsid w:val="0075298B"/>
    <w:rsid w:val="00754889"/>
    <w:rsid w:val="00754A34"/>
    <w:rsid w:val="0075634E"/>
    <w:rsid w:val="0075689B"/>
    <w:rsid w:val="007620B1"/>
    <w:rsid w:val="00763DD4"/>
    <w:rsid w:val="007643C7"/>
    <w:rsid w:val="00765FEC"/>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CA3"/>
    <w:rsid w:val="007B3BBD"/>
    <w:rsid w:val="007B5BDC"/>
    <w:rsid w:val="007C4D65"/>
    <w:rsid w:val="007C6283"/>
    <w:rsid w:val="007C7185"/>
    <w:rsid w:val="007C7966"/>
    <w:rsid w:val="007D3481"/>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60935"/>
    <w:rsid w:val="00861520"/>
    <w:rsid w:val="00861A8A"/>
    <w:rsid w:val="00864D8D"/>
    <w:rsid w:val="0086774B"/>
    <w:rsid w:val="008677CB"/>
    <w:rsid w:val="00870C06"/>
    <w:rsid w:val="00874906"/>
    <w:rsid w:val="00876EA4"/>
    <w:rsid w:val="00881488"/>
    <w:rsid w:val="00882E17"/>
    <w:rsid w:val="008834B8"/>
    <w:rsid w:val="008837C0"/>
    <w:rsid w:val="00884293"/>
    <w:rsid w:val="008850ED"/>
    <w:rsid w:val="00887551"/>
    <w:rsid w:val="00891259"/>
    <w:rsid w:val="008924BF"/>
    <w:rsid w:val="008929AD"/>
    <w:rsid w:val="00892B73"/>
    <w:rsid w:val="00896E96"/>
    <w:rsid w:val="008A48BE"/>
    <w:rsid w:val="008A6DA5"/>
    <w:rsid w:val="008B2110"/>
    <w:rsid w:val="008B2AEB"/>
    <w:rsid w:val="008B2C0E"/>
    <w:rsid w:val="008B6CE9"/>
    <w:rsid w:val="008B6DC6"/>
    <w:rsid w:val="008B726E"/>
    <w:rsid w:val="008B72DC"/>
    <w:rsid w:val="008C204F"/>
    <w:rsid w:val="008C36F4"/>
    <w:rsid w:val="008C5579"/>
    <w:rsid w:val="008C56B2"/>
    <w:rsid w:val="008D4014"/>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159F"/>
    <w:rsid w:val="0093274D"/>
    <w:rsid w:val="0093316A"/>
    <w:rsid w:val="00933B64"/>
    <w:rsid w:val="00945006"/>
    <w:rsid w:val="00945E1F"/>
    <w:rsid w:val="00946854"/>
    <w:rsid w:val="009505E5"/>
    <w:rsid w:val="00952CEB"/>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0254"/>
    <w:rsid w:val="00992299"/>
    <w:rsid w:val="00992699"/>
    <w:rsid w:val="00992B5C"/>
    <w:rsid w:val="00992B81"/>
    <w:rsid w:val="00994881"/>
    <w:rsid w:val="009976EA"/>
    <w:rsid w:val="009A0E56"/>
    <w:rsid w:val="009A3395"/>
    <w:rsid w:val="009A38F7"/>
    <w:rsid w:val="009A4884"/>
    <w:rsid w:val="009B219A"/>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0C73"/>
    <w:rsid w:val="009F29E0"/>
    <w:rsid w:val="009F2EC3"/>
    <w:rsid w:val="009F3E7C"/>
    <w:rsid w:val="009F4F04"/>
    <w:rsid w:val="009F5E10"/>
    <w:rsid w:val="009F5E9C"/>
    <w:rsid w:val="009F7434"/>
    <w:rsid w:val="00A00817"/>
    <w:rsid w:val="00A02A0F"/>
    <w:rsid w:val="00A0632C"/>
    <w:rsid w:val="00A1528A"/>
    <w:rsid w:val="00A178C6"/>
    <w:rsid w:val="00A20124"/>
    <w:rsid w:val="00A20494"/>
    <w:rsid w:val="00A20EBA"/>
    <w:rsid w:val="00A2324F"/>
    <w:rsid w:val="00A24142"/>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5C2A"/>
    <w:rsid w:val="00AA7D48"/>
    <w:rsid w:val="00AB1C06"/>
    <w:rsid w:val="00AB2B3B"/>
    <w:rsid w:val="00AB5830"/>
    <w:rsid w:val="00AB6CE3"/>
    <w:rsid w:val="00AB7709"/>
    <w:rsid w:val="00AB78A8"/>
    <w:rsid w:val="00AC2561"/>
    <w:rsid w:val="00AC4F6F"/>
    <w:rsid w:val="00AD04EE"/>
    <w:rsid w:val="00AD05AA"/>
    <w:rsid w:val="00AD0D61"/>
    <w:rsid w:val="00AD163C"/>
    <w:rsid w:val="00AD1E52"/>
    <w:rsid w:val="00AD240A"/>
    <w:rsid w:val="00AD4172"/>
    <w:rsid w:val="00AD77A9"/>
    <w:rsid w:val="00AD7C36"/>
    <w:rsid w:val="00AE2A92"/>
    <w:rsid w:val="00AE3438"/>
    <w:rsid w:val="00AE4938"/>
    <w:rsid w:val="00AE4EEF"/>
    <w:rsid w:val="00AE538F"/>
    <w:rsid w:val="00AF0518"/>
    <w:rsid w:val="00AF06BD"/>
    <w:rsid w:val="00AF29FB"/>
    <w:rsid w:val="00AF40E2"/>
    <w:rsid w:val="00AF723E"/>
    <w:rsid w:val="00AF72C0"/>
    <w:rsid w:val="00AF7765"/>
    <w:rsid w:val="00B006BF"/>
    <w:rsid w:val="00B032FF"/>
    <w:rsid w:val="00B058CC"/>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67E65"/>
    <w:rsid w:val="00B71E5F"/>
    <w:rsid w:val="00B72269"/>
    <w:rsid w:val="00B7429A"/>
    <w:rsid w:val="00B770EE"/>
    <w:rsid w:val="00B77EA5"/>
    <w:rsid w:val="00B80AEB"/>
    <w:rsid w:val="00B82CA6"/>
    <w:rsid w:val="00B83266"/>
    <w:rsid w:val="00B8409A"/>
    <w:rsid w:val="00B8442D"/>
    <w:rsid w:val="00B8480F"/>
    <w:rsid w:val="00B85F45"/>
    <w:rsid w:val="00B86D97"/>
    <w:rsid w:val="00B918D6"/>
    <w:rsid w:val="00BA1E95"/>
    <w:rsid w:val="00BA3FD9"/>
    <w:rsid w:val="00BA52B7"/>
    <w:rsid w:val="00BB2EBB"/>
    <w:rsid w:val="00BB313C"/>
    <w:rsid w:val="00BB4932"/>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538"/>
    <w:rsid w:val="00C1069E"/>
    <w:rsid w:val="00C10E12"/>
    <w:rsid w:val="00C12EBD"/>
    <w:rsid w:val="00C156EC"/>
    <w:rsid w:val="00C21AB9"/>
    <w:rsid w:val="00C2211C"/>
    <w:rsid w:val="00C227FD"/>
    <w:rsid w:val="00C267B8"/>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331A1"/>
    <w:rsid w:val="00D337C7"/>
    <w:rsid w:val="00D34370"/>
    <w:rsid w:val="00D35760"/>
    <w:rsid w:val="00D36549"/>
    <w:rsid w:val="00D4396C"/>
    <w:rsid w:val="00D43C2B"/>
    <w:rsid w:val="00D44129"/>
    <w:rsid w:val="00D44BF7"/>
    <w:rsid w:val="00D4585F"/>
    <w:rsid w:val="00D45E0B"/>
    <w:rsid w:val="00D46760"/>
    <w:rsid w:val="00D474A6"/>
    <w:rsid w:val="00D50BE7"/>
    <w:rsid w:val="00D53401"/>
    <w:rsid w:val="00D53755"/>
    <w:rsid w:val="00D538F5"/>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12AF"/>
    <w:rsid w:val="00D94405"/>
    <w:rsid w:val="00D95637"/>
    <w:rsid w:val="00DA098D"/>
    <w:rsid w:val="00DA169D"/>
    <w:rsid w:val="00DA2B81"/>
    <w:rsid w:val="00DA7EC2"/>
    <w:rsid w:val="00DB0C24"/>
    <w:rsid w:val="00DB4DDD"/>
    <w:rsid w:val="00DB72C6"/>
    <w:rsid w:val="00DB7754"/>
    <w:rsid w:val="00DC24D4"/>
    <w:rsid w:val="00DC2AFE"/>
    <w:rsid w:val="00DD0BAA"/>
    <w:rsid w:val="00DD168C"/>
    <w:rsid w:val="00DD2B0C"/>
    <w:rsid w:val="00DD4739"/>
    <w:rsid w:val="00DD485E"/>
    <w:rsid w:val="00DD5264"/>
    <w:rsid w:val="00DD698F"/>
    <w:rsid w:val="00DE17D0"/>
    <w:rsid w:val="00DE1AD8"/>
    <w:rsid w:val="00DE31B2"/>
    <w:rsid w:val="00DE557D"/>
    <w:rsid w:val="00DE583F"/>
    <w:rsid w:val="00DE58D1"/>
    <w:rsid w:val="00DE62AC"/>
    <w:rsid w:val="00DF28EC"/>
    <w:rsid w:val="00DF414D"/>
    <w:rsid w:val="00DF57DD"/>
    <w:rsid w:val="00DF744E"/>
    <w:rsid w:val="00E006D4"/>
    <w:rsid w:val="00E077D3"/>
    <w:rsid w:val="00E10846"/>
    <w:rsid w:val="00E14117"/>
    <w:rsid w:val="00E151C9"/>
    <w:rsid w:val="00E161D3"/>
    <w:rsid w:val="00E21DD5"/>
    <w:rsid w:val="00E22732"/>
    <w:rsid w:val="00E2372D"/>
    <w:rsid w:val="00E2502E"/>
    <w:rsid w:val="00E2769E"/>
    <w:rsid w:val="00E318FE"/>
    <w:rsid w:val="00E31EF8"/>
    <w:rsid w:val="00E3202F"/>
    <w:rsid w:val="00E3255C"/>
    <w:rsid w:val="00E34EED"/>
    <w:rsid w:val="00E36B2C"/>
    <w:rsid w:val="00E46199"/>
    <w:rsid w:val="00E53C17"/>
    <w:rsid w:val="00E57599"/>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3DA"/>
    <w:rsid w:val="00EA0B22"/>
    <w:rsid w:val="00EA1369"/>
    <w:rsid w:val="00EA307E"/>
    <w:rsid w:val="00EA5AB4"/>
    <w:rsid w:val="00EA6BFD"/>
    <w:rsid w:val="00EA777B"/>
    <w:rsid w:val="00EB29AF"/>
    <w:rsid w:val="00EB506A"/>
    <w:rsid w:val="00EC03FD"/>
    <w:rsid w:val="00EC5E8B"/>
    <w:rsid w:val="00EC5FD0"/>
    <w:rsid w:val="00EC6562"/>
    <w:rsid w:val="00EC74BA"/>
    <w:rsid w:val="00EC76C6"/>
    <w:rsid w:val="00ED0172"/>
    <w:rsid w:val="00ED095F"/>
    <w:rsid w:val="00ED305D"/>
    <w:rsid w:val="00ED4E56"/>
    <w:rsid w:val="00ED6C00"/>
    <w:rsid w:val="00ED773B"/>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2843"/>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7606"/>
    <w:rsid w:val="00FC60A5"/>
    <w:rsid w:val="00FC6338"/>
    <w:rsid w:val="00FD04AB"/>
    <w:rsid w:val="00FD3838"/>
    <w:rsid w:val="00FD4529"/>
    <w:rsid w:val="00FD4A72"/>
    <w:rsid w:val="00FD7638"/>
    <w:rsid w:val="00FE0744"/>
    <w:rsid w:val="00FE3CBF"/>
    <w:rsid w:val="00FE655C"/>
    <w:rsid w:val="00FF0441"/>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12A8625E"/>
  <w15:docId w15:val="{CE953F7F-804A-4337-9435-E74F8619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semiHidden/>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7D3481"/>
    <w:rPr>
      <w:color w:val="605E5C"/>
      <w:shd w:val="clear" w:color="auto" w:fill="E1DFDD"/>
    </w:rPr>
  </w:style>
  <w:style w:type="paragraph" w:customStyle="1" w:styleId="Formatvorlage2">
    <w:name w:val="Formatvorlage2"/>
    <w:basedOn w:val="Formatvorlage1"/>
    <w:link w:val="Formatvorlage2Zchn"/>
    <w:qFormat/>
    <w:rsid w:val="008B6CE9"/>
    <w:pPr>
      <w:tabs>
        <w:tab w:val="left" w:pos="8364"/>
      </w:tabs>
      <w:spacing w:after="360" w:line="276" w:lineRule="auto"/>
      <w:ind w:left="1701" w:right="992"/>
    </w:pPr>
    <w:rPr>
      <w:i w:val="0"/>
      <w:sz w:val="22"/>
      <w:szCs w:val="22"/>
      <w:lang w:val="de-DE"/>
    </w:rPr>
  </w:style>
  <w:style w:type="character" w:customStyle="1" w:styleId="Formatvorlage2Zchn">
    <w:name w:val="Formatvorlage2 Zchn"/>
    <w:basedOn w:val="Formatvorlage1Zchn"/>
    <w:link w:val="Formatvorlage2"/>
    <w:rsid w:val="008B6CE9"/>
    <w:rPr>
      <w:rFonts w:ascii="Arial" w:hAnsi="Arial" w:cs="Arial"/>
      <w:i w:val="0"/>
      <w:iCs/>
      <w:color w:val="000000"/>
      <w:sz w:val="22"/>
      <w:szCs w:val="22"/>
      <w:lang w:eastAsia="en-US" w:bidi="en-US"/>
    </w:rPr>
  </w:style>
  <w:style w:type="paragraph" w:customStyle="1" w:styleId="Formatvorlage3">
    <w:name w:val="Formatvorlage3"/>
    <w:basedOn w:val="Formatvorlage1"/>
    <w:link w:val="Formatvorlage3Zchn"/>
    <w:qFormat/>
    <w:rsid w:val="008B6CE9"/>
    <w:pPr>
      <w:tabs>
        <w:tab w:val="left" w:pos="8364"/>
      </w:tabs>
      <w:spacing w:after="120" w:line="276" w:lineRule="auto"/>
      <w:ind w:left="1701" w:right="992"/>
    </w:pPr>
    <w:rPr>
      <w:b/>
      <w:bCs/>
      <w:i w:val="0"/>
      <w:sz w:val="22"/>
      <w:szCs w:val="22"/>
      <w:lang w:val="de-DE"/>
    </w:rPr>
  </w:style>
  <w:style w:type="character" w:customStyle="1" w:styleId="Formatvorlage3Zchn">
    <w:name w:val="Formatvorlage3 Zchn"/>
    <w:basedOn w:val="Formatvorlage1Zchn"/>
    <w:link w:val="Formatvorlage3"/>
    <w:rsid w:val="008B6CE9"/>
    <w:rPr>
      <w:rFonts w:ascii="Arial" w:hAnsi="Arial" w:cs="Arial"/>
      <w:b/>
      <w:bCs/>
      <w:i w:val="0"/>
      <w:iCs/>
      <w:color w:val="000000"/>
      <w:sz w:val="22"/>
      <w:szCs w:val="22"/>
      <w:lang w:eastAsia="en-US" w:bidi="en-US"/>
    </w:rPr>
  </w:style>
  <w:style w:type="character" w:customStyle="1" w:styleId="lrzxr">
    <w:name w:val="lrzxr"/>
    <w:basedOn w:val="Absatz-Standardschriftart"/>
    <w:rsid w:val="005C6643"/>
  </w:style>
  <w:style w:type="paragraph" w:customStyle="1" w:styleId="Formatvorlage4">
    <w:name w:val="Formatvorlage4"/>
    <w:basedOn w:val="Standard"/>
    <w:link w:val="Formatvorlage4Zchn"/>
    <w:qFormat/>
    <w:rsid w:val="00175C3D"/>
    <w:pPr>
      <w:autoSpaceDE w:val="0"/>
      <w:autoSpaceDN w:val="0"/>
      <w:adjustRightInd w:val="0"/>
      <w:ind w:left="0" w:right="21"/>
    </w:pPr>
    <w:rPr>
      <w:color w:val="000000"/>
      <w:sz w:val="22"/>
      <w:szCs w:val="22"/>
    </w:rPr>
  </w:style>
  <w:style w:type="character" w:customStyle="1" w:styleId="Formatvorlage4Zchn">
    <w:name w:val="Formatvorlage4 Zchn"/>
    <w:basedOn w:val="Absatz-Standardschriftart"/>
    <w:link w:val="Formatvorlage4"/>
    <w:rsid w:val="00175C3D"/>
    <w:rPr>
      <w:rFonts w:ascii="Arial" w:hAnsi="Arial" w:cs="Arial"/>
      <w:color w:val="000000"/>
      <w:sz w:val="22"/>
      <w:szCs w:val="22"/>
      <w:lang w:eastAsia="en-US" w:bidi="en-US"/>
    </w:rPr>
  </w:style>
  <w:style w:type="character" w:customStyle="1" w:styleId="ui-provider">
    <w:name w:val="ui-provider"/>
    <w:basedOn w:val="Absatz-Standardschriftart"/>
    <w:rsid w:val="0017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5452">
      <w:bodyDiv w:val="1"/>
      <w:marLeft w:val="0"/>
      <w:marRight w:val="0"/>
      <w:marTop w:val="0"/>
      <w:marBottom w:val="0"/>
      <w:divBdr>
        <w:top w:val="none" w:sz="0" w:space="0" w:color="auto"/>
        <w:left w:val="none" w:sz="0" w:space="0" w:color="auto"/>
        <w:bottom w:val="none" w:sz="0" w:space="0" w:color="auto"/>
        <w:right w:val="none" w:sz="0" w:space="0" w:color="auto"/>
      </w:divBdr>
      <w:divsChild>
        <w:div w:id="339238489">
          <w:marLeft w:val="0"/>
          <w:marRight w:val="0"/>
          <w:marTop w:val="0"/>
          <w:marBottom w:val="0"/>
          <w:divBdr>
            <w:top w:val="none" w:sz="0" w:space="0" w:color="auto"/>
            <w:left w:val="none" w:sz="0" w:space="0" w:color="auto"/>
            <w:bottom w:val="none" w:sz="0" w:space="0" w:color="auto"/>
            <w:right w:val="none" w:sz="0" w:space="0" w:color="auto"/>
          </w:divBdr>
        </w:div>
      </w:divsChild>
    </w:div>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08091017">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09494754">
      <w:bodyDiv w:val="1"/>
      <w:marLeft w:val="0"/>
      <w:marRight w:val="0"/>
      <w:marTop w:val="0"/>
      <w:marBottom w:val="0"/>
      <w:divBdr>
        <w:top w:val="none" w:sz="0" w:space="0" w:color="auto"/>
        <w:left w:val="none" w:sz="0" w:space="0" w:color="auto"/>
        <w:bottom w:val="none" w:sz="0" w:space="0" w:color="auto"/>
        <w:right w:val="none" w:sz="0" w:space="0" w:color="auto"/>
      </w:divBdr>
      <w:divsChild>
        <w:div w:id="1104887623">
          <w:marLeft w:val="0"/>
          <w:marRight w:val="0"/>
          <w:marTop w:val="0"/>
          <w:marBottom w:val="0"/>
          <w:divBdr>
            <w:top w:val="none" w:sz="0" w:space="0" w:color="auto"/>
            <w:left w:val="none" w:sz="0" w:space="0" w:color="auto"/>
            <w:bottom w:val="none" w:sz="0" w:space="0" w:color="auto"/>
            <w:right w:val="none" w:sz="0" w:space="0" w:color="auto"/>
          </w:divBdr>
        </w:div>
      </w:divsChild>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797914155">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gruenes-medienhaus.de/download/2024/04/GMH-2024-15-01.jpg" TargetMode="External"/><Relationship Id="rId4" Type="http://schemas.openxmlformats.org/officeDocument/2006/relationships/settings" Target="settings.xml"/><Relationship Id="rId9" Type="http://schemas.openxmlformats.org/officeDocument/2006/relationships/hyperlink" Target="https://www.gruenes-medienhaus.de/download/2024/04/GMH-2024-15-01.jp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AF3C62-B959-4D4C-817E-E363D6866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510</Words>
  <Characters>2993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Handgeschrieben und blütenverlesen: Schöne Worte und Winterblüher passen gut zusammen</vt:lpstr>
    </vt:vector>
  </TitlesOfParts>
  <Company/>
  <LinksUpToDate>false</LinksUpToDate>
  <CharactersWithSpaces>3497</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Handgeschrieben und blütenverlesen: Schöne Worte und Winterblüher passen gut zusammen</dc:title>
  <dc:creator>GMH</dc:creator>
  <cp:lastModifiedBy>Yuliia Novomlynska</cp:lastModifiedBy>
  <cp:revision>79</cp:revision>
  <cp:lastPrinted>2024-03-27T07:27:00Z</cp:lastPrinted>
  <dcterms:created xsi:type="dcterms:W3CDTF">2018-12-06T09:36:00Z</dcterms:created>
  <dcterms:modified xsi:type="dcterms:W3CDTF">2024-04-03T09:25:00Z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142048</vt:lpwstr>
  </property>
  <property fmtid="{D5CDD505-2E9C-101B-9397-08002B2CF9AE}" pid="3" name="NXPowerLiteSettings">
    <vt:lpwstr>C70005D002A000</vt:lpwstr>
  </property>
  <property fmtid="{D5CDD505-2E9C-101B-9397-08002B2CF9AE}" pid="4" name="NXPowerLiteVersion">
    <vt:lpwstr>D10.0.1</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