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4FB5F" w14:textId="05A3726D" w:rsidR="002C7DFD" w:rsidRPr="000837EB" w:rsidRDefault="00213299" w:rsidP="00213299">
      <w:pPr>
        <w:ind w:left="1247" w:right="992"/>
        <w:rPr>
          <w:rFonts w:ascii="Georgia" w:eastAsia="Georgia" w:hAnsi="Georgia" w:cs="Georgia"/>
          <w:color w:val="auto"/>
          <w:shd w:val="clear" w:color="auto" w:fill="FFFFFF"/>
        </w:rPr>
      </w:pPr>
      <w:bookmarkStart w:id="0" w:name="_Hlk497815209"/>
      <w:r w:rsidRPr="000837EB">
        <w:rPr>
          <w:rStyle w:val="Formatvorlage3Zchn"/>
          <w:color w:val="auto"/>
          <w:sz w:val="28"/>
          <w:szCs w:val="28"/>
        </w:rPr>
        <w:t>Zwitschern lässt sich pflanzen!</w:t>
      </w:r>
      <w:r w:rsidRPr="000837EB">
        <w:rPr>
          <w:rStyle w:val="Ohne"/>
          <w:rFonts w:ascii="Georgia" w:eastAsia="Georgia" w:hAnsi="Georgia" w:cs="Georgia"/>
          <w:b/>
          <w:bCs/>
          <w:color w:val="auto"/>
          <w:u w:color="000000"/>
          <w:shd w:val="clear" w:color="auto" w:fill="FFFFFF"/>
        </w:rPr>
        <w:br/>
      </w:r>
      <w:r w:rsidRPr="000837EB">
        <w:rPr>
          <w:rStyle w:val="Ohne"/>
          <w:b/>
          <w:bCs/>
          <w:color w:val="auto"/>
          <w:sz w:val="24"/>
          <w:szCs w:val="24"/>
          <w:u w:color="000000"/>
          <w:shd w:val="clear" w:color="auto" w:fill="FFFFFF"/>
        </w:rPr>
        <w:t>Wie Sie mit Stauden für die Vogelwelt sorgen</w:t>
      </w:r>
    </w:p>
    <w:p w14:paraId="37157BBF" w14:textId="5189501D" w:rsidR="00213299" w:rsidRPr="000837EB" w:rsidRDefault="00305531" w:rsidP="00213299">
      <w:pPr>
        <w:ind w:left="1247" w:right="992"/>
        <w:rPr>
          <w:rStyle w:val="Formatvorlage2Zchn"/>
          <w:rFonts w:eastAsia="Georgia"/>
          <w:color w:val="auto"/>
        </w:rPr>
      </w:pPr>
      <w:r w:rsidRPr="000837EB">
        <w:rPr>
          <w:noProof/>
          <w:color w:val="auto"/>
        </w:rPr>
        <w:drawing>
          <wp:anchor distT="0" distB="0" distL="114300" distR="114300" simplePos="0" relativeHeight="251658240" behindDoc="0" locked="0" layoutInCell="1" allowOverlap="1" wp14:anchorId="01873B40" wp14:editId="67DEF42C">
            <wp:simplePos x="0" y="0"/>
            <wp:positionH relativeFrom="margin">
              <wp:posOffset>300990</wp:posOffset>
            </wp:positionH>
            <wp:positionV relativeFrom="margin">
              <wp:posOffset>1590040</wp:posOffset>
            </wp:positionV>
            <wp:extent cx="5160010" cy="3848100"/>
            <wp:effectExtent l="0" t="0" r="2540" b="0"/>
            <wp:wrapSquare wrapText="bothSides"/>
            <wp:docPr id="784909036" name="Grafik 4" descr="Ein Bild, das Pflanze, draußen, Blume, Halbstra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09036" name="Grafik 4" descr="Ein Bild, das Pflanze, draußen, Blume, Halbstrauch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001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F9D" w:rsidRPr="000837EB">
        <w:rPr>
          <w:i/>
          <w:noProof/>
          <w:color w:val="auto"/>
          <w:sz w:val="22"/>
          <w:szCs w:val="22"/>
          <w:lang w:eastAsia="de-DE"/>
        </w:rPr>
        <mc:AlternateContent>
          <mc:Choice Requires="wps">
            <w:drawing>
              <wp:anchor distT="0" distB="0" distL="114300" distR="114300" simplePos="0" relativeHeight="251652608" behindDoc="0" locked="0" layoutInCell="1" allowOverlap="1" wp14:anchorId="0D39FF87" wp14:editId="26BCF16B">
                <wp:simplePos x="0" y="0"/>
                <wp:positionH relativeFrom="rightMargin">
                  <wp:posOffset>-283569</wp:posOffset>
                </wp:positionH>
                <wp:positionV relativeFrom="paragraph">
                  <wp:posOffset>1765328</wp:posOffset>
                </wp:positionV>
                <wp:extent cx="477078" cy="3004820"/>
                <wp:effectExtent l="0" t="0" r="0" b="508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8" cy="300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52E7C" w14:textId="6DC54E33" w:rsidR="00651F9D" w:rsidRPr="00651F9D" w:rsidRDefault="002B0A44" w:rsidP="00651F9D">
                            <w:pPr>
                              <w:ind w:left="0" w:right="23"/>
                              <w:rPr>
                                <w:rStyle w:val="Ohne"/>
                                <w:rFonts w:eastAsia="Georgia"/>
                                <w:bCs/>
                                <w:color w:val="auto"/>
                              </w:rPr>
                            </w:pPr>
                            <w:r w:rsidRPr="001A3EDF">
                              <w:rPr>
                                <w:color w:val="000000"/>
                              </w:rPr>
                              <w:t xml:space="preserve">Bildnachweis: </w:t>
                            </w:r>
                            <w:r w:rsidRPr="00651F9D">
                              <w:rPr>
                                <w:color w:val="000000"/>
                              </w:rPr>
                              <w:t>GMH/</w:t>
                            </w:r>
                            <w:r w:rsidR="00651F9D" w:rsidRPr="00651F9D">
                              <w:rPr>
                                <w:rStyle w:val="Ohne"/>
                                <w:bCs/>
                                <w:color w:val="auto"/>
                                <w:u w:color="000000"/>
                              </w:rPr>
                              <w:t xml:space="preserve">Staudengärtnerei </w:t>
                            </w:r>
                            <w:proofErr w:type="spellStart"/>
                            <w:r w:rsidR="00651F9D" w:rsidRPr="00651F9D">
                              <w:rPr>
                                <w:rStyle w:val="Ohne"/>
                                <w:bCs/>
                                <w:color w:val="auto"/>
                                <w:u w:color="000000"/>
                              </w:rPr>
                              <w:t>Gaißmayer</w:t>
                            </w:r>
                            <w:proofErr w:type="spellEnd"/>
                          </w:p>
                          <w:p w14:paraId="6B046CC4" w14:textId="12D535E6" w:rsidR="002B0A44" w:rsidRPr="00651F9D" w:rsidRDefault="002B0A44" w:rsidP="00526208">
                            <w:pPr>
                              <w:ind w:left="0"/>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22.35pt;margin-top:139pt;width:37.55pt;height:236.6pt;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" stroked="f">
                <v:textbox style="layout-flow:vertical;mso-layout-flow-alt:bottom-to-top">
                  <w:txbxContent>
                    <w:p w14:paraId="65052E7C" w14:textId="6DC54E33" w:rsidR="00651F9D" w:rsidRPr="00651F9D" w:rsidRDefault="002B0A44" w:rsidP="00651F9D">
                      <w:pPr>
                        <w:ind w:left="0" w:right="23"/>
                        <w:rPr>
                          <w:rStyle w:val="Ohne"/>
                          <w:rFonts w:eastAsia="Georgia"/>
                          <w:bCs/>
                          <w:color w:val="auto"/>
                        </w:rPr>
                      </w:pPr>
                      <w:r w:rsidRPr="001A3EDF">
                        <w:rPr>
                          <w:color w:val="000000"/>
                        </w:rPr>
                        <w:t xml:space="preserve">Bildnachweis: </w:t>
                      </w:r>
                      <w:r w:rsidRPr="00651F9D">
                        <w:rPr>
                          <w:color w:val="000000"/>
                        </w:rPr>
                        <w:t>GMH/</w:t>
                      </w:r>
                      <w:r w:rsidR="00651F9D" w:rsidRPr="00651F9D">
                        <w:rPr>
                          <w:rStyle w:val="Ohne"/>
                          <w:bCs/>
                          <w:color w:val="auto"/>
                          <w:u w:color="000000"/>
                        </w:rPr>
                        <w:t xml:space="preserve">Staudengärtnerei </w:t>
                      </w:r>
                      <w:proofErr w:type="spellStart"/>
                      <w:r w:rsidR="00651F9D" w:rsidRPr="00651F9D">
                        <w:rPr>
                          <w:rStyle w:val="Ohne"/>
                          <w:bCs/>
                          <w:color w:val="auto"/>
                          <w:u w:color="000000"/>
                        </w:rPr>
                        <w:t>Gaißmayer</w:t>
                      </w:r>
                      <w:proofErr w:type="spellEnd"/>
                    </w:p>
                    <w:p w14:paraId="6B046CC4" w14:textId="12D535E6" w:rsidR="002B0A44" w:rsidRPr="00651F9D" w:rsidRDefault="002B0A44" w:rsidP="00526208">
                      <w:pPr>
                        <w:ind w:left="0"/>
                      </w:pPr>
                    </w:p>
                  </w:txbxContent>
                </v:textbox>
                <w10:wrap anchorx="margin"/>
              </v:shape>
            </w:pict>
          </mc:Fallback>
        </mc:AlternateContent>
      </w:r>
      <w:r w:rsidR="007C6283" w:rsidRPr="000837EB">
        <w:rPr>
          <w:rStyle w:val="lrzxr"/>
          <w:color w:val="auto"/>
          <w:sz w:val="22"/>
          <w:szCs w:val="22"/>
        </w:rPr>
        <w:t>(GMH/B</w:t>
      </w:r>
      <w:r w:rsidR="002C6369" w:rsidRPr="000837EB">
        <w:rPr>
          <w:rStyle w:val="lrzxr"/>
          <w:color w:val="auto"/>
          <w:sz w:val="22"/>
          <w:szCs w:val="22"/>
        </w:rPr>
        <w:t>dS</w:t>
      </w:r>
      <w:r w:rsidR="002C7DFD" w:rsidRPr="000837EB">
        <w:rPr>
          <w:rStyle w:val="lrzxr"/>
          <w:color w:val="auto"/>
          <w:sz w:val="22"/>
          <w:szCs w:val="22"/>
        </w:rPr>
        <w:t>)</w:t>
      </w:r>
      <w:r w:rsidR="002C7DFD" w:rsidRPr="000837EB">
        <w:rPr>
          <w:rStyle w:val="Ohne"/>
          <w:color w:val="auto"/>
          <w:sz w:val="22"/>
          <w:szCs w:val="22"/>
          <w:shd w:val="clear" w:color="auto" w:fill="FFFFFF"/>
        </w:rPr>
        <w:t xml:space="preserve"> </w:t>
      </w:r>
      <w:r w:rsidR="00213299" w:rsidRPr="000837EB">
        <w:rPr>
          <w:rStyle w:val="Formatvorlage2Zchn"/>
          <w:color w:val="auto"/>
        </w:rPr>
        <w:t xml:space="preserve">Der melodische Gesang der Amseln, die ersten Flugversuche junger Meisen oder der winterliche Besuch munterer Spatzen machen Freude. Mit passenden Stauden sorgen Sie dafür, dass diese und andere Vögel im Garten Nahrung finden und er zum Lebensraum wird. </w:t>
      </w:r>
    </w:p>
    <w:p w14:paraId="1FEB0830" w14:textId="67956EFC" w:rsidR="002C7DFD" w:rsidRPr="000837EB" w:rsidRDefault="00651F9D" w:rsidP="002C7DFD">
      <w:pPr>
        <w:pStyle w:val="Formatvorlage2"/>
        <w:ind w:left="1247"/>
        <w:rPr>
          <w:rStyle w:val="Ohne"/>
          <w:rFonts w:ascii="Georgia" w:eastAsia="Georgia" w:hAnsi="Georgia" w:cs="Georgia"/>
          <w:color w:val="auto"/>
          <w:shd w:val="clear" w:color="auto" w:fill="FFFFFF"/>
        </w:rPr>
      </w:pPr>
      <w:r w:rsidRPr="000837EB">
        <w:rPr>
          <w:i/>
          <w:noProof/>
          <w:color w:val="auto"/>
          <w:lang w:eastAsia="de-DE" w:bidi="ar-SA"/>
        </w:rPr>
        <mc:AlternateContent>
          <mc:Choice Requires="wps">
            <w:drawing>
              <wp:anchor distT="0" distB="0" distL="114300" distR="114300" simplePos="0" relativeHeight="251654656" behindDoc="0" locked="0" layoutInCell="1" allowOverlap="1" wp14:anchorId="050C8AC7" wp14:editId="35A90F38">
                <wp:simplePos x="0" y="0"/>
                <wp:positionH relativeFrom="margin">
                  <wp:posOffset>298924</wp:posOffset>
                </wp:positionH>
                <wp:positionV relativeFrom="paragraph">
                  <wp:posOffset>3949520</wp:posOffset>
                </wp:positionV>
                <wp:extent cx="5184597" cy="1836115"/>
                <wp:effectExtent l="0" t="0" r="16510" b="1206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97" cy="1836115"/>
                        </a:xfrm>
                        <a:prstGeom prst="rect">
                          <a:avLst/>
                        </a:prstGeom>
                        <a:solidFill>
                          <a:srgbClr val="FFFFFF"/>
                        </a:solidFill>
                        <a:ln w="9525">
                          <a:solidFill>
                            <a:srgbClr val="000000"/>
                          </a:solidFill>
                          <a:miter lim="800000"/>
                          <a:headEnd/>
                          <a:tailEnd/>
                        </a:ln>
                      </wps:spPr>
                      <wps:txbx>
                        <w:txbxContent>
                          <w:p w14:paraId="01EC2CC1" w14:textId="4E92F590" w:rsidR="00651F9D" w:rsidRPr="00651F9D" w:rsidRDefault="002B0A44" w:rsidP="00651F9D">
                            <w:pPr>
                              <w:ind w:left="0" w:right="23"/>
                              <w:rPr>
                                <w:rStyle w:val="Ohne"/>
                                <w:rFonts w:eastAsia="Georgia"/>
                                <w:bCs/>
                                <w:color w:val="auto"/>
                                <w:sz w:val="22"/>
                                <w:szCs w:val="22"/>
                              </w:rPr>
                            </w:pPr>
                            <w:r w:rsidRPr="00581B57">
                              <w:rPr>
                                <w:b/>
                                <w:color w:val="auto"/>
                                <w:sz w:val="22"/>
                                <w:szCs w:val="22"/>
                              </w:rPr>
                              <w:t>Bildunterschrift</w:t>
                            </w:r>
                            <w:r w:rsidR="00D204E5" w:rsidRPr="00581B57">
                              <w:rPr>
                                <w:b/>
                                <w:color w:val="auto"/>
                                <w:sz w:val="22"/>
                                <w:szCs w:val="22"/>
                              </w:rPr>
                              <w:t xml:space="preserve">: </w:t>
                            </w:r>
                            <w:r w:rsidR="00651F9D" w:rsidRPr="00581B57">
                              <w:rPr>
                                <w:rStyle w:val="Ohne"/>
                                <w:b/>
                                <w:color w:val="auto"/>
                                <w:sz w:val="22"/>
                                <w:szCs w:val="22"/>
                                <w:u w:color="000000"/>
                              </w:rPr>
                              <w:t>Spätes Spektakel:</w:t>
                            </w:r>
                            <w:r w:rsidR="00651F9D" w:rsidRPr="00651F9D">
                              <w:rPr>
                                <w:rStyle w:val="Ohne"/>
                                <w:bCs/>
                                <w:color w:val="auto"/>
                                <w:sz w:val="22"/>
                                <w:szCs w:val="22"/>
                                <w:u w:color="000000"/>
                              </w:rPr>
                              <w:t xml:space="preserve"> Zwischen August und Oktober werden die diversen Sorten der Hohen Fetthenne (</w:t>
                            </w:r>
                            <w:r w:rsidR="00651F9D" w:rsidRPr="00651F9D">
                              <w:rPr>
                                <w:rStyle w:val="Ohne"/>
                                <w:bCs/>
                                <w:i/>
                                <w:iCs/>
                                <w:color w:val="auto"/>
                                <w:sz w:val="22"/>
                                <w:szCs w:val="22"/>
                                <w:u w:color="000000"/>
                              </w:rPr>
                              <w:t>Sedum</w:t>
                            </w:r>
                            <w:r w:rsidR="00651F9D" w:rsidRPr="00651F9D">
                              <w:rPr>
                                <w:rStyle w:val="Ohne"/>
                                <w:bCs/>
                                <w:color w:val="auto"/>
                                <w:sz w:val="22"/>
                                <w:szCs w:val="22"/>
                                <w:u w:color="000000"/>
                              </w:rPr>
                              <w:t xml:space="preserve"> x </w:t>
                            </w:r>
                            <w:proofErr w:type="spellStart"/>
                            <w:r w:rsidR="00651F9D" w:rsidRPr="00651F9D">
                              <w:rPr>
                                <w:rStyle w:val="Ohne"/>
                                <w:bCs/>
                                <w:i/>
                                <w:iCs/>
                                <w:color w:val="auto"/>
                                <w:sz w:val="22"/>
                                <w:szCs w:val="22"/>
                                <w:u w:color="000000"/>
                              </w:rPr>
                              <w:t>telephium</w:t>
                            </w:r>
                            <w:proofErr w:type="spellEnd"/>
                            <w:r w:rsidR="00651F9D" w:rsidRPr="00651F9D">
                              <w:rPr>
                                <w:rStyle w:val="Ohne"/>
                                <w:bCs/>
                                <w:color w:val="auto"/>
                                <w:sz w:val="22"/>
                                <w:szCs w:val="22"/>
                                <w:u w:color="000000"/>
                              </w:rPr>
                              <w:t xml:space="preserve">) zum Treffpunkt für Schmetterlinge und andere Insekten. Ihre scheibenförmig gruppierten </w:t>
                            </w:r>
                            <w:proofErr w:type="spellStart"/>
                            <w:r w:rsidR="00651F9D" w:rsidRPr="00651F9D">
                              <w:rPr>
                                <w:rStyle w:val="Ohne"/>
                                <w:bCs/>
                                <w:color w:val="auto"/>
                                <w:sz w:val="22"/>
                                <w:szCs w:val="22"/>
                                <w:u w:color="000000"/>
                              </w:rPr>
                              <w:t>Blütchen</w:t>
                            </w:r>
                            <w:proofErr w:type="spellEnd"/>
                            <w:r w:rsidR="00651F9D" w:rsidRPr="00651F9D">
                              <w:rPr>
                                <w:rStyle w:val="Ohne"/>
                                <w:bCs/>
                                <w:color w:val="auto"/>
                                <w:sz w:val="22"/>
                                <w:szCs w:val="22"/>
                                <w:u w:color="000000"/>
                              </w:rPr>
                              <w:t xml:space="preserve"> sitzen auf standfesten Stängeln. Später im Jahr und den Winter hindurch bleiben die Samenstände dekorativ. Wenn sie nicht gerade von einer Schneehaube gekrönt sind, dienen sie Vögeln als Landeplatz mit integrierter Futterquelle. Die hier gezeigte Sorte ‘</w:t>
                            </w:r>
                            <w:proofErr w:type="spellStart"/>
                            <w:r w:rsidR="00651F9D" w:rsidRPr="00651F9D">
                              <w:rPr>
                                <w:rStyle w:val="Ohne"/>
                                <w:bCs/>
                                <w:color w:val="auto"/>
                                <w:sz w:val="22"/>
                                <w:szCs w:val="22"/>
                                <w:u w:color="000000"/>
                              </w:rPr>
                              <w:t>Matrona</w:t>
                            </w:r>
                            <w:proofErr w:type="spellEnd"/>
                            <w:r w:rsidR="00651F9D" w:rsidRPr="00651F9D">
                              <w:rPr>
                                <w:rStyle w:val="Ohne"/>
                                <w:bCs/>
                                <w:color w:val="auto"/>
                                <w:sz w:val="22"/>
                                <w:szCs w:val="22"/>
                                <w:u w:color="000000"/>
                              </w:rPr>
                              <w:t>’ wird rund 60 cm hoch und ist mit ihren dunkel geaderten Blättern und purpurfarbenen Stielen ein Hingucker, der sich gut Lampenputzergras (</w:t>
                            </w:r>
                            <w:proofErr w:type="spellStart"/>
                            <w:r w:rsidR="00651F9D" w:rsidRPr="00651F9D">
                              <w:rPr>
                                <w:rStyle w:val="Ohne"/>
                                <w:bCs/>
                                <w:i/>
                                <w:iCs/>
                                <w:color w:val="auto"/>
                                <w:sz w:val="22"/>
                                <w:szCs w:val="22"/>
                                <w:u w:color="000000"/>
                              </w:rPr>
                              <w:t>Pennisetum</w:t>
                            </w:r>
                            <w:proofErr w:type="spellEnd"/>
                            <w:r w:rsidR="00651F9D" w:rsidRPr="00651F9D">
                              <w:rPr>
                                <w:rStyle w:val="Ohne"/>
                                <w:bCs/>
                                <w:color w:val="auto"/>
                                <w:sz w:val="22"/>
                                <w:szCs w:val="22"/>
                                <w:u w:color="000000"/>
                              </w:rPr>
                              <w:t>) und Prachtkerzen (</w:t>
                            </w:r>
                            <w:r w:rsidR="00651F9D" w:rsidRPr="00651F9D">
                              <w:rPr>
                                <w:rStyle w:val="Ohne"/>
                                <w:bCs/>
                                <w:i/>
                                <w:iCs/>
                                <w:color w:val="auto"/>
                                <w:sz w:val="22"/>
                                <w:szCs w:val="22"/>
                                <w:u w:color="000000"/>
                              </w:rPr>
                              <w:t>Gaura</w:t>
                            </w:r>
                            <w:r w:rsidR="00651F9D" w:rsidRPr="00651F9D">
                              <w:rPr>
                                <w:rStyle w:val="Ohne"/>
                                <w:bCs/>
                                <w:color w:val="auto"/>
                                <w:sz w:val="22"/>
                                <w:szCs w:val="22"/>
                                <w:u w:color="000000"/>
                              </w:rPr>
                              <w:t>) kombinieren lässt</w:t>
                            </w:r>
                            <w:r w:rsidR="00651F9D">
                              <w:rPr>
                                <w:rStyle w:val="Ohne"/>
                                <w:bCs/>
                                <w:color w:val="auto"/>
                                <w:sz w:val="22"/>
                                <w:szCs w:val="22"/>
                                <w:u w:color="000000"/>
                              </w:rPr>
                              <w:t>.</w:t>
                            </w:r>
                          </w:p>
                          <w:p w14:paraId="77F8EE89" w14:textId="5C7D8782" w:rsidR="00175C3D" w:rsidRPr="008B711F" w:rsidRDefault="00175C3D" w:rsidP="00175C3D">
                            <w:pPr>
                              <w:pStyle w:val="Formatvorlage4"/>
                              <w:rPr>
                                <w:bCs/>
                                <w:lang w:eastAsia="de-DE" w:bidi="ar-SA"/>
                              </w:rPr>
                            </w:pP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23.55pt;margin-top:311pt;width:408.25pt;height:144.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">
                <v:textbox>
                  <w:txbxContent>
                    <w:p w14:paraId="01EC2CC1" w14:textId="4E92F590" w:rsidR="00651F9D" w:rsidRPr="00651F9D" w:rsidRDefault="002B0A44" w:rsidP="00651F9D">
                      <w:pPr>
                        <w:ind w:left="0" w:right="23"/>
                        <w:rPr>
                          <w:rStyle w:val="Ohne"/>
                          <w:rFonts w:eastAsia="Georgia"/>
                          <w:bCs/>
                          <w:color w:val="auto"/>
                          <w:sz w:val="22"/>
                          <w:szCs w:val="22"/>
                        </w:rPr>
                      </w:pPr>
                      <w:r w:rsidRPr="00581B57">
                        <w:rPr>
                          <w:b/>
                          <w:color w:val="auto"/>
                          <w:sz w:val="22"/>
                          <w:szCs w:val="22"/>
                        </w:rPr>
                        <w:t>Bildunterschrift</w:t>
                      </w:r>
                      <w:r w:rsidR="00D204E5" w:rsidRPr="00581B57">
                        <w:rPr>
                          <w:b/>
                          <w:color w:val="auto"/>
                          <w:sz w:val="22"/>
                          <w:szCs w:val="22"/>
                        </w:rPr>
                        <w:t xml:space="preserve">: </w:t>
                      </w:r>
                      <w:r w:rsidR="00651F9D" w:rsidRPr="00581B57">
                        <w:rPr>
                          <w:rStyle w:val="Ohne"/>
                          <w:b/>
                          <w:color w:val="auto"/>
                          <w:sz w:val="22"/>
                          <w:szCs w:val="22"/>
                          <w:u w:color="000000"/>
                        </w:rPr>
                        <w:t>Spätes Spektakel:</w:t>
                      </w:r>
                      <w:r w:rsidR="00651F9D" w:rsidRPr="00651F9D">
                        <w:rPr>
                          <w:rStyle w:val="Ohne"/>
                          <w:bCs/>
                          <w:color w:val="auto"/>
                          <w:sz w:val="22"/>
                          <w:szCs w:val="22"/>
                          <w:u w:color="000000"/>
                        </w:rPr>
                        <w:t xml:space="preserve"> Zwischen August und Oktober werden die diversen Sorten der Hohen Fetthenne (</w:t>
                      </w:r>
                      <w:r w:rsidR="00651F9D" w:rsidRPr="00651F9D">
                        <w:rPr>
                          <w:rStyle w:val="Ohne"/>
                          <w:bCs/>
                          <w:i/>
                          <w:iCs/>
                          <w:color w:val="auto"/>
                          <w:sz w:val="22"/>
                          <w:szCs w:val="22"/>
                          <w:u w:color="000000"/>
                        </w:rPr>
                        <w:t>Sedum</w:t>
                      </w:r>
                      <w:r w:rsidR="00651F9D" w:rsidRPr="00651F9D">
                        <w:rPr>
                          <w:rStyle w:val="Ohne"/>
                          <w:bCs/>
                          <w:color w:val="auto"/>
                          <w:sz w:val="22"/>
                          <w:szCs w:val="22"/>
                          <w:u w:color="000000"/>
                        </w:rPr>
                        <w:t xml:space="preserve"> x </w:t>
                      </w:r>
                      <w:proofErr w:type="spellStart"/>
                      <w:r w:rsidR="00651F9D" w:rsidRPr="00651F9D">
                        <w:rPr>
                          <w:rStyle w:val="Ohne"/>
                          <w:bCs/>
                          <w:i/>
                          <w:iCs/>
                          <w:color w:val="auto"/>
                          <w:sz w:val="22"/>
                          <w:szCs w:val="22"/>
                          <w:u w:color="000000"/>
                        </w:rPr>
                        <w:t>telephium</w:t>
                      </w:r>
                      <w:proofErr w:type="spellEnd"/>
                      <w:r w:rsidR="00651F9D" w:rsidRPr="00651F9D">
                        <w:rPr>
                          <w:rStyle w:val="Ohne"/>
                          <w:bCs/>
                          <w:color w:val="auto"/>
                          <w:sz w:val="22"/>
                          <w:szCs w:val="22"/>
                          <w:u w:color="000000"/>
                        </w:rPr>
                        <w:t xml:space="preserve">) zum Treffpunkt für Schmetterlinge und andere Insekten. Ihre scheibenförmig gruppierten </w:t>
                      </w:r>
                      <w:proofErr w:type="spellStart"/>
                      <w:r w:rsidR="00651F9D" w:rsidRPr="00651F9D">
                        <w:rPr>
                          <w:rStyle w:val="Ohne"/>
                          <w:bCs/>
                          <w:color w:val="auto"/>
                          <w:sz w:val="22"/>
                          <w:szCs w:val="22"/>
                          <w:u w:color="000000"/>
                        </w:rPr>
                        <w:t>Blütchen</w:t>
                      </w:r>
                      <w:proofErr w:type="spellEnd"/>
                      <w:r w:rsidR="00651F9D" w:rsidRPr="00651F9D">
                        <w:rPr>
                          <w:rStyle w:val="Ohne"/>
                          <w:bCs/>
                          <w:color w:val="auto"/>
                          <w:sz w:val="22"/>
                          <w:szCs w:val="22"/>
                          <w:u w:color="000000"/>
                        </w:rPr>
                        <w:t xml:space="preserve"> sitzen auf standfesten Stängeln. Später im Jahr und den Winter hindurch bleiben die Samenstände dekorativ. Wenn sie nicht gerade von einer Schneehaube gekrönt sind, dienen sie Vögeln als Landeplatz mit integrierter Futterquelle. Die hier gezeigte Sorte ‘</w:t>
                      </w:r>
                      <w:proofErr w:type="spellStart"/>
                      <w:r w:rsidR="00651F9D" w:rsidRPr="00651F9D">
                        <w:rPr>
                          <w:rStyle w:val="Ohne"/>
                          <w:bCs/>
                          <w:color w:val="auto"/>
                          <w:sz w:val="22"/>
                          <w:szCs w:val="22"/>
                          <w:u w:color="000000"/>
                        </w:rPr>
                        <w:t>Matrona</w:t>
                      </w:r>
                      <w:proofErr w:type="spellEnd"/>
                      <w:r w:rsidR="00651F9D" w:rsidRPr="00651F9D">
                        <w:rPr>
                          <w:rStyle w:val="Ohne"/>
                          <w:bCs/>
                          <w:color w:val="auto"/>
                          <w:sz w:val="22"/>
                          <w:szCs w:val="22"/>
                          <w:u w:color="000000"/>
                        </w:rPr>
                        <w:t>’ wird rund 60 cm hoch und ist mit ihren dunkel geaderten Blättern und purpurfarbenen Stielen ein Hingucker, der sich gut Lampenputzergras (</w:t>
                      </w:r>
                      <w:proofErr w:type="spellStart"/>
                      <w:r w:rsidR="00651F9D" w:rsidRPr="00651F9D">
                        <w:rPr>
                          <w:rStyle w:val="Ohne"/>
                          <w:bCs/>
                          <w:i/>
                          <w:iCs/>
                          <w:color w:val="auto"/>
                          <w:sz w:val="22"/>
                          <w:szCs w:val="22"/>
                          <w:u w:color="000000"/>
                        </w:rPr>
                        <w:t>Pennisetum</w:t>
                      </w:r>
                      <w:proofErr w:type="spellEnd"/>
                      <w:r w:rsidR="00651F9D" w:rsidRPr="00651F9D">
                        <w:rPr>
                          <w:rStyle w:val="Ohne"/>
                          <w:bCs/>
                          <w:color w:val="auto"/>
                          <w:sz w:val="22"/>
                          <w:szCs w:val="22"/>
                          <w:u w:color="000000"/>
                        </w:rPr>
                        <w:t>) und Prachtkerzen (</w:t>
                      </w:r>
                      <w:r w:rsidR="00651F9D" w:rsidRPr="00651F9D">
                        <w:rPr>
                          <w:rStyle w:val="Ohne"/>
                          <w:bCs/>
                          <w:i/>
                          <w:iCs/>
                          <w:color w:val="auto"/>
                          <w:sz w:val="22"/>
                          <w:szCs w:val="22"/>
                          <w:u w:color="000000"/>
                        </w:rPr>
                        <w:t>Gaura</w:t>
                      </w:r>
                      <w:r w:rsidR="00651F9D" w:rsidRPr="00651F9D">
                        <w:rPr>
                          <w:rStyle w:val="Ohne"/>
                          <w:bCs/>
                          <w:color w:val="auto"/>
                          <w:sz w:val="22"/>
                          <w:szCs w:val="22"/>
                          <w:u w:color="000000"/>
                        </w:rPr>
                        <w:t>) kombinieren lässt</w:t>
                      </w:r>
                      <w:r w:rsidR="00651F9D">
                        <w:rPr>
                          <w:rStyle w:val="Ohne"/>
                          <w:bCs/>
                          <w:color w:val="auto"/>
                          <w:sz w:val="22"/>
                          <w:szCs w:val="22"/>
                          <w:u w:color="000000"/>
                        </w:rPr>
                        <w:t>.</w:t>
                      </w:r>
                    </w:p>
                    <w:p w14:paraId="77F8EE89" w14:textId="5C7D8782" w:rsidR="00175C3D" w:rsidRPr="008B711F" w:rsidRDefault="00175C3D" w:rsidP="00175C3D">
                      <w:pPr>
                        <w:pStyle w:val="Formatvorlage4"/>
                        <w:rPr>
                          <w:bCs/>
                          <w:lang w:eastAsia="de-DE" w:bidi="ar-SA"/>
                        </w:rPr>
                      </w:pP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v:textbox>
                <w10:wrap anchorx="margin"/>
              </v:shape>
            </w:pict>
          </mc:Fallback>
        </mc:AlternateContent>
      </w:r>
    </w:p>
    <w:p w14:paraId="6256021F" w14:textId="2660B892" w:rsidR="008B711F" w:rsidRPr="000837EB" w:rsidRDefault="008B711F" w:rsidP="00556DFD">
      <w:pPr>
        <w:pStyle w:val="Formatvorlage2"/>
        <w:ind w:left="1247"/>
        <w:rPr>
          <w:rStyle w:val="lrzxr"/>
          <w:color w:val="auto"/>
        </w:rPr>
      </w:pPr>
    </w:p>
    <w:p w14:paraId="3DC2DB0C" w14:textId="5A436582" w:rsidR="008B711F" w:rsidRPr="000837EB" w:rsidRDefault="008B711F" w:rsidP="004B4A13">
      <w:pPr>
        <w:pStyle w:val="Formatvorlage2"/>
        <w:ind w:left="1417"/>
        <w:rPr>
          <w:rStyle w:val="lrzxr"/>
          <w:color w:val="auto"/>
        </w:rPr>
      </w:pPr>
    </w:p>
    <w:p w14:paraId="29FE2CE9" w14:textId="77777777" w:rsidR="006438B0" w:rsidRPr="000837EB" w:rsidRDefault="006438B0" w:rsidP="00556DFD">
      <w:pPr>
        <w:ind w:left="0"/>
        <w:rPr>
          <w:color w:val="auto"/>
        </w:rPr>
      </w:pPr>
    </w:p>
    <w:p w14:paraId="00E6DD0A" w14:textId="5D873D46" w:rsidR="006438B0" w:rsidRPr="000837EB" w:rsidRDefault="006438B0" w:rsidP="007C6283">
      <w:pPr>
        <w:rPr>
          <w:color w:val="auto"/>
        </w:rPr>
      </w:pPr>
    </w:p>
    <w:p w14:paraId="2B019F0A" w14:textId="2E01B2CF" w:rsidR="006438B0" w:rsidRPr="000837EB" w:rsidRDefault="00C703DF" w:rsidP="00746316">
      <w:pPr>
        <w:ind w:left="0"/>
        <w:rPr>
          <w:color w:val="auto"/>
        </w:rPr>
      </w:pPr>
      <w:r w:rsidRPr="000837EB">
        <w:rPr>
          <w:i/>
          <w:noProof/>
          <w:color w:val="auto"/>
          <w:lang w:eastAsia="de-DE" w:bidi="ar-SA"/>
        </w:rPr>
        <mc:AlternateContent>
          <mc:Choice Requires="wps">
            <w:drawing>
              <wp:anchor distT="0" distB="0" distL="114300" distR="114300" simplePos="0" relativeHeight="251656704" behindDoc="0" locked="0" layoutInCell="1" allowOverlap="1" wp14:anchorId="4D34B8A1" wp14:editId="03ECE3BE">
                <wp:simplePos x="0" y="0"/>
                <wp:positionH relativeFrom="margin">
                  <wp:posOffset>298450</wp:posOffset>
                </wp:positionH>
                <wp:positionV relativeFrom="paragraph">
                  <wp:posOffset>220980</wp:posOffset>
                </wp:positionV>
                <wp:extent cx="5178202" cy="426720"/>
                <wp:effectExtent l="0" t="0" r="22860" b="1143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202" cy="426720"/>
                        </a:xfrm>
                        <a:prstGeom prst="rect">
                          <a:avLst/>
                        </a:prstGeom>
                        <a:solidFill>
                          <a:srgbClr val="FFFFFF"/>
                        </a:solidFill>
                        <a:ln w="9525">
                          <a:solidFill>
                            <a:srgbClr val="FF0000"/>
                          </a:solidFill>
                          <a:miter lim="800000"/>
                          <a:headEnd/>
                          <a:tailEnd/>
                        </a:ln>
                      </wps:spPr>
                      <wps:txbx>
                        <w:txbxContent>
                          <w:p w14:paraId="728A549A" w14:textId="7B05771A" w:rsidR="00E318FE" w:rsidRPr="00301D2D" w:rsidRDefault="002B0A44" w:rsidP="005E6B96">
                            <w:pPr>
                              <w:pStyle w:val="NurText"/>
                              <w:jc w:val="center"/>
                              <w:rPr>
                                <w:rFonts w:ascii="Arial" w:hAnsi="Arial" w:cs="Arial"/>
                                <w:sz w:val="22"/>
                                <w:szCs w:val="22"/>
                              </w:rPr>
                            </w:pPr>
                            <w:r w:rsidRPr="00301D2D">
                              <w:rPr>
                                <w:rFonts w:ascii="Arial" w:hAnsi="Arial" w:cs="Arial"/>
                                <w:sz w:val="22"/>
                                <w:szCs w:val="22"/>
                              </w:rPr>
                              <w:t xml:space="preserve">Bilddaten in höherer Auflösung unter: </w:t>
                            </w:r>
                          </w:p>
                          <w:p w14:paraId="0C21E300" w14:textId="2115C874" w:rsidR="00031EF3" w:rsidRPr="0021491F" w:rsidRDefault="000C6E89" w:rsidP="005E6B96">
                            <w:pPr>
                              <w:pStyle w:val="NurText"/>
                              <w:jc w:val="center"/>
                              <w:rPr>
                                <w:rFonts w:ascii="Arial" w:hAnsi="Arial" w:cs="Arial"/>
                                <w:sz w:val="22"/>
                                <w:szCs w:val="22"/>
                                <w:lang w:val="de-DE"/>
                              </w:rPr>
                            </w:pPr>
                            <w:hyperlink r:id="rId9" w:history="1">
                              <w:r w:rsidRPr="000C6E89">
                                <w:rPr>
                                  <w:rStyle w:val="Hyperlink"/>
                                  <w:rFonts w:ascii="Arial" w:hAnsi="Arial" w:cs="Arial"/>
                                  <w:sz w:val="22"/>
                                  <w:szCs w:val="22"/>
                                  <w:lang w:val="de-DE"/>
                                </w:rPr>
                                <w:t>https://www.gruenes-medienhaus.de/download/2025/07/GMH-2025-31-11.jpg</w:t>
                              </w:r>
                            </w:hyperlink>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margin-left:23.5pt;margin-top:17.4pt;width:407.75pt;height:33.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" strokecolor="red">
                <v:textbox>
                  <w:txbxContent>
                    <w:p w14:paraId="728A549A" w14:textId="7B05771A" w:rsidR="00E318FE" w:rsidRPr="00301D2D" w:rsidRDefault="002B0A44" w:rsidP="005E6B96">
                      <w:pPr>
                        <w:pStyle w:val="NurText"/>
                        <w:jc w:val="center"/>
                        <w:rPr>
                          <w:rFonts w:ascii="Arial" w:hAnsi="Arial" w:cs="Arial"/>
                          <w:sz w:val="22"/>
                          <w:szCs w:val="22"/>
                        </w:rPr>
                      </w:pPr>
                      <w:r w:rsidRPr="00301D2D">
                        <w:rPr>
                          <w:rFonts w:ascii="Arial" w:hAnsi="Arial" w:cs="Arial"/>
                          <w:sz w:val="22"/>
                          <w:szCs w:val="22"/>
                        </w:rPr>
                        <w:t xml:space="preserve">Bilddaten in höherer Auflösung unter: </w:t>
                      </w:r>
                    </w:p>
                    <w:p w14:paraId="0C21E300" w14:textId="2115C874" w:rsidR="00031EF3" w:rsidRPr="0021491F" w:rsidRDefault="000C6E89" w:rsidP="005E6B96">
                      <w:pPr>
                        <w:pStyle w:val="NurText"/>
                        <w:jc w:val="center"/>
                        <w:rPr>
                          <w:rFonts w:ascii="Arial" w:hAnsi="Arial" w:cs="Arial"/>
                          <w:sz w:val="22"/>
                          <w:szCs w:val="22"/>
                          <w:lang w:val="de-DE"/>
                        </w:rPr>
                      </w:pPr>
                      <w:hyperlink r:id="rId10" w:history="1">
                        <w:r w:rsidRPr="000C6E89">
                          <w:rPr>
                            <w:rStyle w:val="Hyperlink"/>
                            <w:rFonts w:ascii="Arial" w:hAnsi="Arial" w:cs="Arial"/>
                            <w:sz w:val="22"/>
                            <w:szCs w:val="22"/>
                            <w:lang w:val="de-DE"/>
                          </w:rPr>
                          <w:t>https://www.gruenes-medienhaus.de/download/2025/07/GMH-2025-31-11.jpg</w:t>
                        </w:r>
                      </w:hyperlink>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bookmarkEnd w:id="0"/>
    <w:p w14:paraId="2A7D18FB" w14:textId="507EDD6E" w:rsidR="00213299" w:rsidRPr="000837EB" w:rsidRDefault="002C7DFD" w:rsidP="00213299">
      <w:pPr>
        <w:pStyle w:val="Formatvorlage2"/>
        <w:spacing w:after="480"/>
        <w:ind w:left="1247"/>
        <w:rPr>
          <w:rStyle w:val="Ohne"/>
          <w:color w:val="auto"/>
          <w:shd w:val="clear" w:color="auto" w:fill="FFFFFF"/>
        </w:rPr>
      </w:pPr>
      <w:r w:rsidRPr="000837EB">
        <w:rPr>
          <w:rStyle w:val="Ohne"/>
          <w:color w:val="auto"/>
          <w:shd w:val="clear" w:color="auto" w:fill="FFFFFF"/>
        </w:rPr>
        <w:t xml:space="preserve">Elfenblumen </w:t>
      </w:r>
      <w:r w:rsidRPr="000837EB">
        <w:rPr>
          <w:rStyle w:val="Ohne"/>
          <w:i/>
          <w:iCs w:val="0"/>
          <w:color w:val="auto"/>
          <w:shd w:val="clear" w:color="auto" w:fill="FFFFFF"/>
        </w:rPr>
        <w:t>(</w:t>
      </w:r>
      <w:proofErr w:type="spellStart"/>
      <w:r w:rsidRPr="000837EB">
        <w:rPr>
          <w:rStyle w:val="Ohne"/>
          <w:i/>
          <w:iCs w:val="0"/>
          <w:color w:val="auto"/>
          <w:shd w:val="clear" w:color="auto" w:fill="FFFFFF"/>
        </w:rPr>
        <w:t>Epimedium</w:t>
      </w:r>
      <w:proofErr w:type="spellEnd"/>
      <w:r w:rsidRPr="000837EB">
        <w:rPr>
          <w:rStyle w:val="Ohne"/>
          <w:i/>
          <w:iCs w:val="0"/>
          <w:color w:val="auto"/>
          <w:shd w:val="clear" w:color="auto" w:fill="FFFFFF"/>
        </w:rPr>
        <w:t xml:space="preserve">) </w:t>
      </w:r>
      <w:r w:rsidRPr="000837EB">
        <w:rPr>
          <w:rStyle w:val="Ohne"/>
          <w:color w:val="auto"/>
          <w:shd w:val="clear" w:color="auto" w:fill="FFFFFF"/>
        </w:rPr>
        <w:t>breiten</w:t>
      </w:r>
    </w:p>
    <w:p w14:paraId="581D39E8" w14:textId="7443706A" w:rsidR="00200EB0" w:rsidRPr="000837EB" w:rsidRDefault="00213299" w:rsidP="00200EB0">
      <w:pPr>
        <w:pStyle w:val="Formatvorlage2"/>
        <w:ind w:left="1247"/>
        <w:rPr>
          <w:rStyle w:val="Ohne"/>
          <w:color w:val="auto"/>
        </w:rPr>
      </w:pPr>
      <w:r w:rsidRPr="000837EB">
        <w:rPr>
          <w:rStyle w:val="Ohne"/>
          <w:color w:val="auto"/>
        </w:rPr>
        <w:lastRenderedPageBreak/>
        <w:t xml:space="preserve">Na klar kann man Vogelfutter pflanzen – Sonnenblumen (Helianthus </w:t>
      </w:r>
      <w:proofErr w:type="spellStart"/>
      <w:r w:rsidRPr="000837EB">
        <w:rPr>
          <w:rStyle w:val="Ohne"/>
          <w:color w:val="auto"/>
        </w:rPr>
        <w:t>annuus</w:t>
      </w:r>
      <w:proofErr w:type="spellEnd"/>
      <w:r w:rsidRPr="000837EB">
        <w:rPr>
          <w:rStyle w:val="Ohne"/>
          <w:color w:val="auto"/>
        </w:rPr>
        <w:t xml:space="preserve">) zum Beispiel. Schade nur, dass die Einjährige jedes Jahr neu gesät werden </w:t>
      </w:r>
      <w:proofErr w:type="gramStart"/>
      <w:r w:rsidRPr="000837EB">
        <w:rPr>
          <w:rStyle w:val="Ohne"/>
          <w:color w:val="auto"/>
        </w:rPr>
        <w:t>muss</w:t>
      </w:r>
      <w:proofErr w:type="gramEnd"/>
      <w:r w:rsidRPr="000837EB">
        <w:rPr>
          <w:rStyle w:val="Ohne"/>
          <w:color w:val="auto"/>
        </w:rPr>
        <w:t xml:space="preserve">. Es geht aber auch einfacher: Stauden treiben nach dem Winter wieder aus und decken den Tisch für Vögel fast wie von selbst. Wie gut das funktioniert, kann Daniel Pfeiffer an seinem Arbeitsplatz, der Staudengärtnerei </w:t>
      </w:r>
      <w:proofErr w:type="spellStart"/>
      <w:r w:rsidRPr="000837EB">
        <w:rPr>
          <w:rStyle w:val="Ohne"/>
          <w:color w:val="auto"/>
        </w:rPr>
        <w:t>Gaissmayer</w:t>
      </w:r>
      <w:proofErr w:type="spellEnd"/>
      <w:r w:rsidRPr="000837EB">
        <w:rPr>
          <w:rStyle w:val="Ohne"/>
          <w:color w:val="auto"/>
        </w:rPr>
        <w:t xml:space="preserve"> in Illertissen, rund 30 km südlich von Ulm, beobachten. Auch wenn sich der Geschäftsführer mit seinem Team dort naturgemäß um Pflanzen kümmert, ist das Betriebsgelände ein Lebensraum für Vögel und diverse andere Tiere. Bei über 2500 verschiedenen Arten und Sorten, die dort nach Bioland-Kriterien kultiviert werden, fliegt die Vogelwelt förmlich auf das Gelände, erzählt Pfeiffer: „Die große Pflanzenvielfalt ist bestimmt ein Grund dafür, dass die Gärtnerei so ein lebendiger Ort ist.“  Einige der Stauden sind für Vögel nahezu das ganze Jahr über wertvoll</w:t>
      </w:r>
      <w:r w:rsidR="00A47DD5" w:rsidRPr="000837EB">
        <w:rPr>
          <w:rStyle w:val="Ohne"/>
          <w:color w:val="auto"/>
        </w:rPr>
        <w:t>.</w:t>
      </w:r>
    </w:p>
    <w:p w14:paraId="038C906A" w14:textId="429E9228" w:rsidR="00A47DD5" w:rsidRPr="000837EB" w:rsidRDefault="00975DC5" w:rsidP="00975DC5">
      <w:pPr>
        <w:pStyle w:val="Formatvorlage2"/>
        <w:spacing w:after="120"/>
        <w:ind w:left="1247"/>
        <w:rPr>
          <w:rStyle w:val="Ohne"/>
          <w:b/>
          <w:bCs/>
          <w:color w:val="auto"/>
          <w:shd w:val="clear" w:color="auto" w:fill="FFFFFF"/>
        </w:rPr>
      </w:pPr>
      <w:r w:rsidRPr="000837EB">
        <w:rPr>
          <w:rStyle w:val="Ohne"/>
          <w:b/>
          <w:bCs/>
          <w:color w:val="auto"/>
          <w:shd w:val="clear" w:color="auto" w:fill="FFFFFF"/>
        </w:rPr>
        <w:t>Mehr als nur Körner</w:t>
      </w:r>
    </w:p>
    <w:p w14:paraId="19275679" w14:textId="7E201158" w:rsidR="00882A9F" w:rsidRDefault="00975DC5" w:rsidP="00882A9F">
      <w:pPr>
        <w:pStyle w:val="Formatvorlage2"/>
        <w:spacing w:after="0"/>
        <w:ind w:left="1247"/>
        <w:rPr>
          <w:rStyle w:val="Ohne"/>
          <w:color w:val="auto"/>
          <w:u w:color="000000"/>
          <w:shd w:val="clear" w:color="auto" w:fill="FFFFFF"/>
        </w:rPr>
      </w:pPr>
      <w:r w:rsidRPr="000837EB">
        <w:rPr>
          <w:rStyle w:val="Ohne"/>
          <w:color w:val="auto"/>
          <w:u w:color="000000"/>
          <w:shd w:val="clear" w:color="auto" w:fill="FFFFFF"/>
        </w:rPr>
        <w:t>Besonders viel Leben in den Garten holen die Doldenblütler, erzählt der Staudengärtner-Meister: „Viele von ihnen ziehen zur Blütezeit Insekten magisch an und füttern damit natürlich auch die Vögel.“ Selbst klassische „Körnerfresser“ wie Meisen, Sperlinge oder Gimpel sind zumindest zur Brutzeit auf Insekten angewiesen, die sie an ihren Nachwuchs verfüttern. Einige Vertreter der Pflanzenfamilie überraschen mit ungewöhnlich gefärbtem Laub: „Vom Wiesen-Kerbel gibt es zum Beispiel die Sorte ‘</w:t>
      </w:r>
      <w:proofErr w:type="spellStart"/>
      <w:r w:rsidRPr="000837EB">
        <w:rPr>
          <w:rStyle w:val="Ohne"/>
          <w:color w:val="auto"/>
          <w:u w:color="000000"/>
          <w:shd w:val="clear" w:color="auto" w:fill="FFFFFF"/>
        </w:rPr>
        <w:t>Ravenswing</w:t>
      </w:r>
      <w:proofErr w:type="spellEnd"/>
      <w:r w:rsidRPr="000837EB">
        <w:rPr>
          <w:rStyle w:val="Ohne"/>
          <w:color w:val="auto"/>
          <w:u w:color="000000"/>
          <w:shd w:val="clear" w:color="auto" w:fill="FFFFFF"/>
        </w:rPr>
        <w:t>’. Sie bildet dunkles Laub und das sieht im Kontrast mit den hellen Blüten sehr schön aus.“ Nach der Blüte bilden sich Samenkörnchen, die von Vögeln gefressen werden. Ähnlich dekorativ und wertvoll ist der Gewürz-Fenchel. Die Sorte ‘Rubrum’ trägt bronzefarbenes Laub und kann wie der gewöhnliche Fenchel (</w:t>
      </w:r>
      <w:proofErr w:type="spellStart"/>
      <w:r w:rsidRPr="000837EB">
        <w:rPr>
          <w:rStyle w:val="Ohne"/>
          <w:i/>
          <w:color w:val="auto"/>
          <w:u w:color="000000"/>
          <w:shd w:val="clear" w:color="auto" w:fill="FFFFFF"/>
        </w:rPr>
        <w:t>Foeniculum</w:t>
      </w:r>
      <w:proofErr w:type="spellEnd"/>
      <w:r w:rsidRPr="000837EB">
        <w:rPr>
          <w:rStyle w:val="Ohne"/>
          <w:i/>
          <w:color w:val="auto"/>
          <w:u w:color="000000"/>
          <w:shd w:val="clear" w:color="auto" w:fill="FFFFFF"/>
        </w:rPr>
        <w:t xml:space="preserve"> vulgare</w:t>
      </w:r>
      <w:r w:rsidRPr="000837EB">
        <w:rPr>
          <w:rStyle w:val="Ohne"/>
          <w:color w:val="auto"/>
          <w:u w:color="000000"/>
          <w:shd w:val="clear" w:color="auto" w:fill="FFFFFF"/>
        </w:rPr>
        <w:t>) als Gewürz oder Tee genutzt werden.</w:t>
      </w:r>
    </w:p>
    <w:p w14:paraId="6300DEF4" w14:textId="77777777" w:rsidR="00200EB0" w:rsidRPr="000837EB" w:rsidRDefault="00200EB0" w:rsidP="00882A9F">
      <w:pPr>
        <w:pStyle w:val="Formatvorlage2"/>
        <w:spacing w:after="0"/>
        <w:ind w:left="1247"/>
        <w:rPr>
          <w:rStyle w:val="Ohne"/>
          <w:color w:val="auto"/>
          <w:u w:color="000000"/>
          <w:shd w:val="clear" w:color="auto" w:fill="FFFFFF"/>
        </w:rPr>
      </w:pPr>
    </w:p>
    <w:p w14:paraId="1C74A5A0" w14:textId="77777777" w:rsidR="00975DC5" w:rsidRPr="000837EB" w:rsidRDefault="00975DC5" w:rsidP="00200EB0">
      <w:pPr>
        <w:pStyle w:val="Formatvorlage2"/>
        <w:spacing w:after="20"/>
        <w:ind w:left="0"/>
        <w:rPr>
          <w:rStyle w:val="Ohne"/>
          <w:b/>
          <w:bCs/>
          <w:color w:val="auto"/>
          <w:shd w:val="clear" w:color="auto" w:fill="FFFFFF"/>
        </w:rPr>
      </w:pPr>
    </w:p>
    <w:p w14:paraId="01BA15EE" w14:textId="77777777" w:rsidR="00882A9F" w:rsidRPr="000837EB" w:rsidRDefault="00882A9F" w:rsidP="00882A9F">
      <w:pPr>
        <w:pStyle w:val="Formatvorlage2"/>
        <w:spacing w:after="120"/>
        <w:ind w:left="1247"/>
        <w:rPr>
          <w:rStyle w:val="Ohne"/>
          <w:b/>
          <w:bCs/>
          <w:color w:val="auto"/>
          <w:shd w:val="clear" w:color="auto" w:fill="FFFFFF"/>
        </w:rPr>
      </w:pPr>
      <w:r w:rsidRPr="000837EB">
        <w:rPr>
          <w:rStyle w:val="Ohne"/>
          <w:b/>
          <w:bCs/>
          <w:color w:val="auto"/>
          <w:shd w:val="clear" w:color="auto" w:fill="FFFFFF"/>
        </w:rPr>
        <w:t>Landeplätze für Leichtgewichte</w:t>
      </w:r>
    </w:p>
    <w:p w14:paraId="57BB81BC" w14:textId="26A21A8A" w:rsidR="00882A9F" w:rsidRDefault="00882A9F" w:rsidP="00200EB0">
      <w:pPr>
        <w:spacing w:after="120"/>
        <w:ind w:left="1247" w:right="992"/>
        <w:rPr>
          <w:color w:val="auto"/>
          <w:sz w:val="22"/>
          <w:szCs w:val="22"/>
          <w:u w:color="000000"/>
          <w:shd w:val="clear" w:color="auto" w:fill="FFFFFF"/>
        </w:rPr>
      </w:pPr>
      <w:r w:rsidRPr="000837EB">
        <w:rPr>
          <w:rStyle w:val="Ohne"/>
          <w:color w:val="auto"/>
          <w:sz w:val="22"/>
          <w:szCs w:val="22"/>
          <w:u w:color="000000"/>
          <w:shd w:val="clear" w:color="auto" w:fill="FFFFFF"/>
        </w:rPr>
        <w:t>Ebenfalls attraktiv für Mensch und Tier präsentiert sich der Purpur-Sonnenhut (</w:t>
      </w:r>
      <w:r w:rsidRPr="000837EB">
        <w:rPr>
          <w:rStyle w:val="Ohne"/>
          <w:i/>
          <w:iCs/>
          <w:color w:val="auto"/>
          <w:sz w:val="22"/>
          <w:szCs w:val="22"/>
          <w:u w:color="000000"/>
          <w:shd w:val="clear" w:color="auto" w:fill="FFFFFF"/>
        </w:rPr>
        <w:t>Echinacea purpurea</w:t>
      </w:r>
      <w:r w:rsidRPr="000837EB">
        <w:rPr>
          <w:rStyle w:val="Ohne"/>
          <w:color w:val="auto"/>
          <w:sz w:val="22"/>
          <w:szCs w:val="22"/>
          <w:u w:color="000000"/>
          <w:shd w:val="clear" w:color="auto" w:fill="FFFFFF"/>
        </w:rPr>
        <w:t xml:space="preserve">), der mittlerweile in vielen Blütenfarben zu haben ist. Daniel Pfeiffer gefallen die diversen Sorten auch nach dem Flor: „Sie bilden sehr hübsche Samenstände, die wie Igelköpfe aussehen. Ganz leichte Vögel landen sogar darauf und picken die Samen.“ Ein Zaunkönig könnte sich mit seinen rund 10 Gramm </w:t>
      </w:r>
      <w:r w:rsidRPr="000837EB">
        <w:rPr>
          <w:rStyle w:val="Ohne"/>
          <w:color w:val="auto"/>
          <w:sz w:val="22"/>
          <w:szCs w:val="22"/>
          <w:u w:color="000000"/>
          <w:shd w:val="clear" w:color="auto" w:fill="FFFFFF"/>
        </w:rPr>
        <w:lastRenderedPageBreak/>
        <w:t>problemlos auf einem Purpur-Sonnenhut niederlassen. Auch die Distelfinken gehören mit 15 bis 20 Gramm zu den Leichtgewichten und steuern, wie ihr Name verrät, bevorzugt die Samenstände von Disteln an. Die vogelfreundliche Pflanzengruppe hat einen Platz im Garten verdient, findet der Staudenprofi: „Disteln sind sehr vielseitig. Mannstreu (</w:t>
      </w:r>
      <w:proofErr w:type="spellStart"/>
      <w:r w:rsidRPr="000837EB">
        <w:rPr>
          <w:rStyle w:val="Ohne"/>
          <w:i/>
          <w:iCs/>
          <w:color w:val="auto"/>
          <w:sz w:val="22"/>
          <w:szCs w:val="22"/>
          <w:u w:color="000000"/>
          <w:shd w:val="clear" w:color="auto" w:fill="FFFFFF"/>
        </w:rPr>
        <w:t>Eryngium</w:t>
      </w:r>
      <w:proofErr w:type="spellEnd"/>
      <w:r w:rsidRPr="000837EB">
        <w:rPr>
          <w:rStyle w:val="Ohne"/>
          <w:color w:val="auto"/>
          <w:sz w:val="22"/>
          <w:szCs w:val="22"/>
          <w:u w:color="000000"/>
          <w:shd w:val="clear" w:color="auto" w:fill="FFFFFF"/>
        </w:rPr>
        <w:t>) ist sehr trockenheitsverträglich, die Kugeldistel (</w:t>
      </w:r>
      <w:proofErr w:type="spellStart"/>
      <w:r w:rsidRPr="000837EB">
        <w:rPr>
          <w:rStyle w:val="Ohne"/>
          <w:i/>
          <w:iCs/>
          <w:color w:val="auto"/>
          <w:sz w:val="22"/>
          <w:szCs w:val="22"/>
          <w:u w:color="000000"/>
          <w:shd w:val="clear" w:color="auto" w:fill="FFFFFF"/>
        </w:rPr>
        <w:t>Echinops</w:t>
      </w:r>
      <w:proofErr w:type="spellEnd"/>
      <w:r w:rsidRPr="000837EB">
        <w:rPr>
          <w:rStyle w:val="Ohne"/>
          <w:color w:val="auto"/>
          <w:sz w:val="22"/>
          <w:szCs w:val="22"/>
          <w:u w:color="000000"/>
          <w:shd w:val="clear" w:color="auto" w:fill="FFFFFF"/>
        </w:rPr>
        <w:t xml:space="preserve">) gedeiht auf </w:t>
      </w:r>
      <w:proofErr w:type="gramStart"/>
      <w:r w:rsidRPr="000837EB">
        <w:rPr>
          <w:rStyle w:val="Ohne"/>
          <w:color w:val="auto"/>
          <w:sz w:val="22"/>
          <w:szCs w:val="22"/>
          <w:u w:color="000000"/>
          <w:shd w:val="clear" w:color="auto" w:fill="FFFFFF"/>
        </w:rPr>
        <w:t>frischen</w:t>
      </w:r>
      <w:proofErr w:type="gramEnd"/>
      <w:r w:rsidRPr="000837EB">
        <w:rPr>
          <w:rStyle w:val="Ohne"/>
          <w:color w:val="auto"/>
          <w:sz w:val="22"/>
          <w:szCs w:val="22"/>
          <w:u w:color="000000"/>
          <w:shd w:val="clear" w:color="auto" w:fill="FFFFFF"/>
        </w:rPr>
        <w:t xml:space="preserve"> wie trockenen Böden und wenn der Standort eher feucht ist, empfehle ich die Purpur-Kratzdistel (</w:t>
      </w:r>
      <w:proofErr w:type="spellStart"/>
      <w:r w:rsidRPr="000837EB">
        <w:rPr>
          <w:rStyle w:val="Ohne"/>
          <w:i/>
          <w:iCs/>
          <w:color w:val="auto"/>
          <w:sz w:val="22"/>
          <w:szCs w:val="22"/>
          <w:u w:color="000000"/>
          <w:shd w:val="clear" w:color="auto" w:fill="FFFFFF"/>
        </w:rPr>
        <w:t>Cirsium</w:t>
      </w:r>
      <w:proofErr w:type="spellEnd"/>
      <w:r w:rsidRPr="000837EB">
        <w:rPr>
          <w:rStyle w:val="Ohne"/>
          <w:i/>
          <w:iCs/>
          <w:color w:val="auto"/>
          <w:sz w:val="22"/>
          <w:szCs w:val="22"/>
          <w:u w:color="000000"/>
          <w:shd w:val="clear" w:color="auto" w:fill="FFFFFF"/>
        </w:rPr>
        <w:t xml:space="preserve"> </w:t>
      </w:r>
      <w:proofErr w:type="spellStart"/>
      <w:r w:rsidRPr="000837EB">
        <w:rPr>
          <w:rStyle w:val="Ohne"/>
          <w:i/>
          <w:iCs/>
          <w:color w:val="auto"/>
          <w:sz w:val="22"/>
          <w:szCs w:val="22"/>
          <w:u w:color="000000"/>
          <w:shd w:val="clear" w:color="auto" w:fill="FFFFFF"/>
        </w:rPr>
        <w:t>rivulare</w:t>
      </w:r>
      <w:proofErr w:type="spellEnd"/>
      <w:r w:rsidRPr="000837EB">
        <w:rPr>
          <w:rStyle w:val="Ohne"/>
          <w:color w:val="auto"/>
          <w:sz w:val="22"/>
          <w:szCs w:val="22"/>
          <w:u w:color="000000"/>
          <w:shd w:val="clear" w:color="auto" w:fill="FFFFFF"/>
        </w:rPr>
        <w:t>). Die Sorte ‘</w:t>
      </w:r>
      <w:proofErr w:type="spellStart"/>
      <w:r w:rsidRPr="000837EB">
        <w:rPr>
          <w:rStyle w:val="Ohne"/>
          <w:color w:val="auto"/>
          <w:sz w:val="22"/>
          <w:szCs w:val="22"/>
          <w:u w:color="000000"/>
          <w:shd w:val="clear" w:color="auto" w:fill="FFFFFF"/>
        </w:rPr>
        <w:t>Atropurpureum</w:t>
      </w:r>
      <w:proofErr w:type="spellEnd"/>
      <w:r w:rsidRPr="000837EB">
        <w:rPr>
          <w:rStyle w:val="Ohne"/>
          <w:color w:val="auto"/>
          <w:sz w:val="22"/>
          <w:szCs w:val="22"/>
          <w:u w:color="000000"/>
          <w:shd w:val="clear" w:color="auto" w:fill="FFFFFF"/>
        </w:rPr>
        <w:t>’ blüht sehr lange und in einem wunderschönen Dunkelrot.“</w:t>
      </w:r>
    </w:p>
    <w:p w14:paraId="57A3857C" w14:textId="77777777" w:rsidR="00200EB0" w:rsidRPr="00200EB0" w:rsidRDefault="00200EB0" w:rsidP="00200EB0">
      <w:pPr>
        <w:spacing w:after="120"/>
        <w:ind w:left="1247" w:right="992"/>
        <w:rPr>
          <w:color w:val="auto"/>
          <w:sz w:val="22"/>
          <w:szCs w:val="22"/>
          <w:u w:color="000000"/>
          <w:shd w:val="clear" w:color="auto" w:fill="FFFFFF"/>
        </w:rPr>
      </w:pPr>
    </w:p>
    <w:p w14:paraId="11C06459" w14:textId="77777777" w:rsidR="00882A9F" w:rsidRPr="000837EB" w:rsidRDefault="00882A9F" w:rsidP="00882A9F">
      <w:pPr>
        <w:pStyle w:val="Formatvorlage2"/>
        <w:spacing w:after="120"/>
        <w:ind w:left="1247"/>
        <w:rPr>
          <w:rStyle w:val="Ohne"/>
          <w:b/>
          <w:bCs/>
          <w:color w:val="auto"/>
          <w:shd w:val="clear" w:color="auto" w:fill="FFFFFF"/>
        </w:rPr>
      </w:pPr>
      <w:r w:rsidRPr="000837EB">
        <w:rPr>
          <w:rStyle w:val="Ohne"/>
          <w:b/>
          <w:bCs/>
          <w:color w:val="auto"/>
          <w:shd w:val="clear" w:color="auto" w:fill="FFFFFF"/>
        </w:rPr>
        <w:t>Nistmaterial und Geborgenheit</w:t>
      </w:r>
    </w:p>
    <w:p w14:paraId="1CD65EEF" w14:textId="77777777" w:rsidR="00882A9F" w:rsidRPr="000837EB" w:rsidRDefault="00882A9F" w:rsidP="00882A9F">
      <w:pPr>
        <w:ind w:left="1247" w:right="992"/>
        <w:rPr>
          <w:rStyle w:val="Ohne"/>
          <w:color w:val="auto"/>
          <w:sz w:val="22"/>
          <w:szCs w:val="22"/>
          <w:u w:color="000000"/>
          <w:shd w:val="clear" w:color="auto" w:fill="FFFFFF"/>
        </w:rPr>
      </w:pPr>
      <w:r w:rsidRPr="000837EB">
        <w:rPr>
          <w:rStyle w:val="Ohne"/>
          <w:color w:val="auto"/>
          <w:sz w:val="22"/>
          <w:szCs w:val="22"/>
          <w:u w:color="000000"/>
          <w:shd w:val="clear" w:color="auto" w:fill="FFFFFF"/>
        </w:rPr>
        <w:t>Vögel gehen im Garten nicht nur auf Futtersuche: Einige Pflanzen sind für sie auch als Rückzugsräume wertvoll, erzählt Pfeiffer: „Die Indigo-Lupine (</w:t>
      </w:r>
      <w:proofErr w:type="spellStart"/>
      <w:r w:rsidRPr="000837EB">
        <w:rPr>
          <w:rStyle w:val="Ohne"/>
          <w:i/>
          <w:iCs/>
          <w:color w:val="auto"/>
          <w:sz w:val="22"/>
          <w:szCs w:val="22"/>
          <w:u w:color="000000"/>
          <w:shd w:val="clear" w:color="auto" w:fill="FFFFFF"/>
        </w:rPr>
        <w:t>Baptisia</w:t>
      </w:r>
      <w:proofErr w:type="spellEnd"/>
      <w:r w:rsidRPr="000837EB">
        <w:rPr>
          <w:rStyle w:val="Ohne"/>
          <w:i/>
          <w:iCs/>
          <w:color w:val="auto"/>
          <w:sz w:val="22"/>
          <w:szCs w:val="22"/>
          <w:u w:color="000000"/>
          <w:shd w:val="clear" w:color="auto" w:fill="FFFFFF"/>
        </w:rPr>
        <w:t xml:space="preserve"> </w:t>
      </w:r>
      <w:proofErr w:type="spellStart"/>
      <w:r w:rsidRPr="000837EB">
        <w:rPr>
          <w:rStyle w:val="Ohne"/>
          <w:i/>
          <w:iCs/>
          <w:color w:val="auto"/>
          <w:sz w:val="22"/>
          <w:szCs w:val="22"/>
          <w:u w:color="000000"/>
          <w:shd w:val="clear" w:color="auto" w:fill="FFFFFF"/>
        </w:rPr>
        <w:t>australis</w:t>
      </w:r>
      <w:proofErr w:type="spellEnd"/>
      <w:r w:rsidRPr="000837EB">
        <w:rPr>
          <w:rStyle w:val="Ohne"/>
          <w:color w:val="auto"/>
          <w:sz w:val="22"/>
          <w:szCs w:val="22"/>
          <w:u w:color="000000"/>
          <w:shd w:val="clear" w:color="auto" w:fill="FFFFFF"/>
        </w:rPr>
        <w:t xml:space="preserve">) ist mit ihrem buschigen Wuchs ein ideales Versteck für Vögel und sie strukturiert den Garten.“ Neben der Artenvielfalt macht auch die </w:t>
      </w:r>
      <w:proofErr w:type="gramStart"/>
      <w:r w:rsidRPr="000837EB">
        <w:rPr>
          <w:rStyle w:val="Ohne"/>
          <w:color w:val="auto"/>
          <w:sz w:val="22"/>
          <w:szCs w:val="22"/>
          <w:u w:color="000000"/>
          <w:shd w:val="clear" w:color="auto" w:fill="FFFFFF"/>
        </w:rPr>
        <w:t>Vielfalt  der</w:t>
      </w:r>
      <w:proofErr w:type="gramEnd"/>
      <w:r w:rsidRPr="000837EB">
        <w:rPr>
          <w:rStyle w:val="Ohne"/>
          <w:color w:val="auto"/>
          <w:sz w:val="22"/>
          <w:szCs w:val="22"/>
          <w:u w:color="000000"/>
          <w:shd w:val="clear" w:color="auto" w:fill="FFFFFF"/>
        </w:rPr>
        <w:t xml:space="preserve"> Lebensräume den Garten für Vögel attraktiv. Gräser können ihren Teil dazu beitragen, erzählt Pfeiffer: „In dichten Beständen von Ziergräsern wie Rutenhirse (</w:t>
      </w:r>
      <w:proofErr w:type="spellStart"/>
      <w:r w:rsidRPr="000837EB">
        <w:rPr>
          <w:rStyle w:val="Ohne"/>
          <w:i/>
          <w:iCs/>
          <w:color w:val="auto"/>
          <w:sz w:val="22"/>
          <w:szCs w:val="22"/>
          <w:u w:color="000000"/>
          <w:shd w:val="clear" w:color="auto" w:fill="FFFFFF"/>
        </w:rPr>
        <w:t>Panicum</w:t>
      </w:r>
      <w:proofErr w:type="spellEnd"/>
      <w:r w:rsidRPr="000837EB">
        <w:rPr>
          <w:rStyle w:val="Ohne"/>
          <w:color w:val="auto"/>
          <w:sz w:val="22"/>
          <w:szCs w:val="22"/>
          <w:u w:color="000000"/>
          <w:shd w:val="clear" w:color="auto" w:fill="FFFFFF"/>
        </w:rPr>
        <w:t>) oder Pfeifengras (</w:t>
      </w:r>
      <w:proofErr w:type="spellStart"/>
      <w:r w:rsidRPr="000837EB">
        <w:rPr>
          <w:rStyle w:val="Ohne"/>
          <w:i/>
          <w:iCs/>
          <w:color w:val="auto"/>
          <w:sz w:val="22"/>
          <w:szCs w:val="22"/>
          <w:u w:color="000000"/>
          <w:shd w:val="clear" w:color="auto" w:fill="FFFFFF"/>
        </w:rPr>
        <w:t>Molinia</w:t>
      </w:r>
      <w:proofErr w:type="spellEnd"/>
      <w:r w:rsidRPr="000837EB">
        <w:rPr>
          <w:rStyle w:val="Ohne"/>
          <w:color w:val="auto"/>
          <w:sz w:val="22"/>
          <w:szCs w:val="22"/>
          <w:u w:color="000000"/>
          <w:shd w:val="clear" w:color="auto" w:fill="FFFFFF"/>
        </w:rPr>
        <w:t xml:space="preserve">) verstecken sich Vögel sie nutzen die Halme als Nistmaterial.“ Ihre Nester bauen Amseln und andere Gartengäste bekanntlich bevorzugt in Bäumen, Hecken und anderen Gehölzen: „Die gehören natürlich auch in einen vogelfreundlichen Garten, ebenso wie die Einjährigen“, erzählt Daniel Pfeiffer, der sich auch für die Pflanzenwelt jenseits der Stauden begeistert.  </w:t>
      </w:r>
    </w:p>
    <w:p w14:paraId="0BB8C8A5" w14:textId="77777777" w:rsidR="00245AB0" w:rsidRPr="000837EB" w:rsidRDefault="00245AB0" w:rsidP="00882A9F">
      <w:pPr>
        <w:ind w:left="1247" w:right="992"/>
        <w:rPr>
          <w:rStyle w:val="Ohne"/>
          <w:color w:val="auto"/>
          <w:sz w:val="22"/>
          <w:szCs w:val="22"/>
          <w:u w:color="000000"/>
          <w:shd w:val="clear" w:color="auto" w:fill="FFFFFF"/>
        </w:rPr>
      </w:pPr>
    </w:p>
    <w:p w14:paraId="3828BF61" w14:textId="414E2027" w:rsidR="00882A9F" w:rsidRPr="000837EB" w:rsidRDefault="00882A9F" w:rsidP="00882A9F">
      <w:pPr>
        <w:ind w:left="1247" w:right="992"/>
        <w:rPr>
          <w:color w:val="auto"/>
          <w:sz w:val="22"/>
          <w:szCs w:val="22"/>
        </w:rPr>
      </w:pPr>
      <w:r w:rsidRPr="000837EB">
        <w:rPr>
          <w:color w:val="auto"/>
          <w:sz w:val="22"/>
          <w:szCs w:val="22"/>
        </w:rPr>
        <w:t>______________________________________________________</w:t>
      </w:r>
    </w:p>
    <w:p w14:paraId="0EECC9A1" w14:textId="72131B85" w:rsidR="00882A9F" w:rsidRPr="000837EB" w:rsidRDefault="00882A9F" w:rsidP="008013FB">
      <w:pPr>
        <w:pStyle w:val="Formatvorlage2"/>
        <w:spacing w:after="20"/>
        <w:ind w:left="1247"/>
        <w:rPr>
          <w:rStyle w:val="Ohne"/>
          <w:b/>
          <w:bCs/>
          <w:color w:val="auto"/>
          <w:shd w:val="clear" w:color="auto" w:fill="FFFFFF"/>
        </w:rPr>
      </w:pPr>
      <w:r w:rsidRPr="000837EB">
        <w:rPr>
          <w:rStyle w:val="Ohne"/>
          <w:b/>
          <w:bCs/>
          <w:color w:val="auto"/>
          <w:shd w:val="clear" w:color="auto" w:fill="FFFFFF"/>
        </w:rPr>
        <w:t>[Kastenelement]</w:t>
      </w:r>
    </w:p>
    <w:p w14:paraId="26808C6D" w14:textId="77777777" w:rsidR="00882A9F" w:rsidRPr="000837EB" w:rsidRDefault="00882A9F" w:rsidP="008013FB">
      <w:pPr>
        <w:pStyle w:val="Formatvorlage2"/>
        <w:spacing w:after="20"/>
        <w:ind w:left="1247"/>
        <w:rPr>
          <w:rStyle w:val="Ohne"/>
          <w:b/>
          <w:bCs/>
          <w:color w:val="auto"/>
          <w:shd w:val="clear" w:color="auto" w:fill="FFFFFF"/>
        </w:rPr>
      </w:pPr>
    </w:p>
    <w:p w14:paraId="0B3ED93C" w14:textId="467CF155" w:rsidR="00882A9F" w:rsidRPr="000837EB" w:rsidRDefault="00882A9F" w:rsidP="00882A9F">
      <w:pPr>
        <w:pStyle w:val="Formatvorlage2"/>
        <w:spacing w:after="120"/>
        <w:ind w:left="1247"/>
        <w:rPr>
          <w:rStyle w:val="Ohne"/>
          <w:b/>
          <w:bCs/>
          <w:color w:val="auto"/>
          <w:shd w:val="clear" w:color="auto" w:fill="FFFFFF"/>
        </w:rPr>
      </w:pPr>
      <w:r w:rsidRPr="000837EB">
        <w:rPr>
          <w:rStyle w:val="Ohne"/>
          <w:b/>
          <w:bCs/>
          <w:color w:val="auto"/>
          <w:shd w:val="clear" w:color="auto" w:fill="FFFFFF"/>
        </w:rPr>
        <w:t>Stauden vogelfreundlich pflegen:</w:t>
      </w:r>
    </w:p>
    <w:p w14:paraId="166CB87F" w14:textId="77777777" w:rsidR="00882A9F" w:rsidRPr="000837EB" w:rsidRDefault="00882A9F" w:rsidP="00882A9F">
      <w:pPr>
        <w:ind w:left="1247" w:right="992"/>
        <w:rPr>
          <w:rStyle w:val="Ohne"/>
          <w:rFonts w:eastAsia="Georgia"/>
          <w:color w:val="auto"/>
          <w:sz w:val="22"/>
          <w:szCs w:val="22"/>
          <w:shd w:val="clear" w:color="auto" w:fill="FFFFFF"/>
        </w:rPr>
      </w:pPr>
      <w:r w:rsidRPr="000837EB">
        <w:rPr>
          <w:rStyle w:val="Ohne"/>
          <w:i/>
          <w:iCs/>
          <w:color w:val="auto"/>
          <w:sz w:val="22"/>
          <w:szCs w:val="22"/>
          <w:u w:color="000000"/>
          <w:shd w:val="clear" w:color="auto" w:fill="FFFFFF"/>
        </w:rPr>
        <w:t>Verblühtes stehen lassen:</w:t>
      </w:r>
      <w:r w:rsidRPr="000837EB">
        <w:rPr>
          <w:rStyle w:val="Ohne"/>
          <w:color w:val="auto"/>
          <w:sz w:val="22"/>
          <w:szCs w:val="22"/>
          <w:u w:color="000000"/>
          <w:shd w:val="clear" w:color="auto" w:fill="FFFFFF"/>
        </w:rPr>
        <w:t xml:space="preserve"> Damit</w:t>
      </w:r>
      <w:r w:rsidRPr="000837EB">
        <w:rPr>
          <w:rStyle w:val="Ohne"/>
          <w:b/>
          <w:bCs/>
          <w:color w:val="auto"/>
          <w:sz w:val="22"/>
          <w:szCs w:val="22"/>
          <w:u w:color="000000"/>
          <w:shd w:val="clear" w:color="auto" w:fill="FFFFFF"/>
        </w:rPr>
        <w:t xml:space="preserve"> </w:t>
      </w:r>
      <w:r w:rsidRPr="000837EB">
        <w:rPr>
          <w:rStyle w:val="Ohne"/>
          <w:color w:val="auto"/>
          <w:sz w:val="22"/>
          <w:szCs w:val="22"/>
          <w:u w:color="000000"/>
          <w:shd w:val="clear" w:color="auto" w:fill="FFFFFF"/>
        </w:rPr>
        <w:t xml:space="preserve">Stauden überhaupt Samenstände und damit Vogelfutter bilden können, verschieben Sie den Rückschnitt auf nächstes Jahr. Das fällt nicht schwer, da viele Stauden und Gräser mit ihrer von Raureif überzogenen Silhouette auch nach dem ersten Frost attraktiv sind und den Garten bereichern. </w:t>
      </w:r>
    </w:p>
    <w:p w14:paraId="63EEA85E" w14:textId="77777777" w:rsidR="00882A9F" w:rsidRPr="000837EB" w:rsidRDefault="00882A9F" w:rsidP="00882A9F">
      <w:pPr>
        <w:ind w:left="1247" w:right="992"/>
        <w:rPr>
          <w:rStyle w:val="Ohne"/>
          <w:rFonts w:eastAsia="Georgia"/>
          <w:color w:val="auto"/>
          <w:sz w:val="22"/>
          <w:szCs w:val="22"/>
          <w:shd w:val="clear" w:color="auto" w:fill="FFFFFF"/>
        </w:rPr>
      </w:pPr>
      <w:r w:rsidRPr="000837EB">
        <w:rPr>
          <w:rStyle w:val="Ohne"/>
          <w:i/>
          <w:iCs/>
          <w:color w:val="auto"/>
          <w:sz w:val="22"/>
          <w:szCs w:val="22"/>
          <w:u w:color="000000"/>
          <w:shd w:val="clear" w:color="auto" w:fill="FFFFFF"/>
        </w:rPr>
        <w:lastRenderedPageBreak/>
        <w:t>Anbieten statt aufräumen</w:t>
      </w:r>
      <w:r w:rsidRPr="000837EB">
        <w:rPr>
          <w:rStyle w:val="Ohne"/>
          <w:color w:val="auto"/>
          <w:sz w:val="22"/>
          <w:szCs w:val="22"/>
          <w:u w:color="000000"/>
          <w:shd w:val="clear" w:color="auto" w:fill="FFFFFF"/>
        </w:rPr>
        <w:t xml:space="preserve">: Wenn Sie abgestorbene Halme und Triebe ab Ende Februar oder im März abschneiden, sind diese ein willkommenes Baumaterial für die Nester. Statt das wertvolle organische Material zu entsorgen, könnten Sie es zerkleinern und als </w:t>
      </w:r>
      <w:proofErr w:type="spellStart"/>
      <w:r w:rsidRPr="000837EB">
        <w:rPr>
          <w:rStyle w:val="Ohne"/>
          <w:color w:val="auto"/>
          <w:sz w:val="22"/>
          <w:szCs w:val="22"/>
          <w:u w:color="000000"/>
          <w:shd w:val="clear" w:color="auto" w:fill="FFFFFF"/>
        </w:rPr>
        <w:t>Mulchschicht</w:t>
      </w:r>
      <w:proofErr w:type="spellEnd"/>
      <w:r w:rsidRPr="000837EB">
        <w:rPr>
          <w:rStyle w:val="Ohne"/>
          <w:color w:val="auto"/>
          <w:sz w:val="22"/>
          <w:szCs w:val="22"/>
          <w:u w:color="000000"/>
          <w:shd w:val="clear" w:color="auto" w:fill="FFFFFF"/>
        </w:rPr>
        <w:t xml:space="preserve"> unter Hecken und Gehölzen verteilen. Das hält den Boden lebendig und die Vögel bedienen sich bei Bedarf und nutzen den Rückschnitt zum Nestbau. </w:t>
      </w:r>
    </w:p>
    <w:p w14:paraId="55BDFBE2" w14:textId="77777777" w:rsidR="00882A9F" w:rsidRPr="000837EB" w:rsidRDefault="00882A9F" w:rsidP="00882A9F">
      <w:pPr>
        <w:ind w:left="1247" w:right="992"/>
        <w:rPr>
          <w:rStyle w:val="Ohne"/>
          <w:color w:val="auto"/>
          <w:sz w:val="22"/>
          <w:szCs w:val="22"/>
          <w:u w:color="000000"/>
          <w:shd w:val="clear" w:color="auto" w:fill="FFFFFF"/>
        </w:rPr>
      </w:pPr>
      <w:r w:rsidRPr="000837EB">
        <w:rPr>
          <w:rStyle w:val="Ohne"/>
          <w:i/>
          <w:iCs/>
          <w:color w:val="auto"/>
          <w:sz w:val="22"/>
          <w:szCs w:val="22"/>
          <w:u w:color="000000"/>
          <w:shd w:val="clear" w:color="auto" w:fill="FFFFFF"/>
        </w:rPr>
        <w:t>Insekten fördern:</w:t>
      </w:r>
      <w:r w:rsidRPr="000837EB">
        <w:rPr>
          <w:rStyle w:val="Ohne"/>
          <w:color w:val="auto"/>
          <w:sz w:val="22"/>
          <w:szCs w:val="22"/>
          <w:u w:color="000000"/>
          <w:shd w:val="clear" w:color="auto" w:fill="FFFFFF"/>
        </w:rPr>
        <w:t xml:space="preserve"> Wer genug Platz hat, verschiebt das Zerkleinern des Rückschnitts und lagert das Material noch einige Monate in einer Ecke des Gartens. So werden eventuell noch darin lebende Insekten nicht gestört. Vögel werden von solchen vermeintlich unordentlichen Haufen auf der Suche nach Nahrung und Nistmaterial angezogen.</w:t>
      </w:r>
    </w:p>
    <w:p w14:paraId="0AA56F20" w14:textId="77777777" w:rsidR="00882A9F" w:rsidRPr="00882A9F" w:rsidRDefault="00882A9F" w:rsidP="00882A9F">
      <w:pPr>
        <w:ind w:left="1247" w:right="992"/>
        <w:rPr>
          <w:rStyle w:val="Ohne"/>
          <w:rFonts w:eastAsia="Georgia"/>
          <w:color w:val="000000" w:themeColor="text1"/>
          <w:sz w:val="22"/>
          <w:szCs w:val="22"/>
          <w:shd w:val="clear" w:color="auto" w:fill="FFFFFF"/>
        </w:rPr>
      </w:pPr>
    </w:p>
    <w:p w14:paraId="5549A20F" w14:textId="19B62234" w:rsidR="008013FB" w:rsidRDefault="002C7DFD" w:rsidP="008013FB">
      <w:pPr>
        <w:pStyle w:val="Formatvorlage2"/>
        <w:spacing w:after="20"/>
        <w:ind w:left="1247"/>
        <w:rPr>
          <w:rStyle w:val="Ohne"/>
          <w:shd w:val="clear" w:color="auto" w:fill="FFFFFF"/>
        </w:rPr>
      </w:pPr>
      <w:r w:rsidRPr="002C7DFD">
        <w:rPr>
          <w:rStyle w:val="Ohne"/>
          <w:b/>
          <w:bCs/>
          <w:shd w:val="clear" w:color="auto" w:fill="FFFFFF"/>
        </w:rPr>
        <w:t xml:space="preserve">Unser Zusatzangebot: </w:t>
      </w:r>
      <w:r w:rsidR="00882A9F">
        <w:rPr>
          <w:rStyle w:val="Ohne"/>
          <w:b/>
          <w:bCs/>
          <w:shd w:val="clear" w:color="auto" w:fill="FFFFFF"/>
        </w:rPr>
        <w:t>Vogelfreundliche Stauden</w:t>
      </w:r>
    </w:p>
    <w:p w14:paraId="015B5FD3" w14:textId="2A5E2631" w:rsidR="00882A9F" w:rsidRPr="00882A9F" w:rsidRDefault="00882A9F" w:rsidP="00882A9F">
      <w:pPr>
        <w:ind w:left="1247" w:right="992"/>
        <w:rPr>
          <w:rStyle w:val="Ohne"/>
          <w:rFonts w:eastAsia="Georgia"/>
          <w:color w:val="000000" w:themeColor="text1"/>
          <w:sz w:val="22"/>
          <w:szCs w:val="22"/>
          <w:shd w:val="clear" w:color="auto" w:fill="FFFFFF"/>
        </w:rPr>
      </w:pPr>
      <w:r w:rsidRPr="00882A9F">
        <w:rPr>
          <w:rStyle w:val="Ohne"/>
          <w:color w:val="000000" w:themeColor="text1"/>
          <w:sz w:val="22"/>
          <w:szCs w:val="22"/>
          <w:u w:color="000000"/>
          <w:shd w:val="clear" w:color="auto" w:fill="FFFFFF"/>
        </w:rPr>
        <w:t xml:space="preserve">Zu diesem Mediendienst bieten wir Ihnen zusätzlich </w:t>
      </w:r>
      <w:proofErr w:type="gramStart"/>
      <w:r w:rsidRPr="00882A9F">
        <w:rPr>
          <w:rStyle w:val="Ohne"/>
          <w:color w:val="000000" w:themeColor="text1"/>
          <w:sz w:val="22"/>
          <w:szCs w:val="22"/>
          <w:u w:color="000000"/>
          <w:shd w:val="clear" w:color="auto" w:fill="FFFFFF"/>
        </w:rPr>
        <w:t>folgende  Bildmotive</w:t>
      </w:r>
      <w:proofErr w:type="gramEnd"/>
      <w:r w:rsidRPr="00882A9F">
        <w:rPr>
          <w:rStyle w:val="Ohne"/>
          <w:color w:val="000000" w:themeColor="text1"/>
          <w:sz w:val="22"/>
          <w:szCs w:val="22"/>
          <w:u w:color="000000"/>
          <w:shd w:val="clear" w:color="auto" w:fill="FFFFFF"/>
        </w:rPr>
        <w:t xml:space="preserve"> an, die Sie ohne Registrierung unter</w:t>
      </w:r>
      <w:r w:rsidR="000C6E89">
        <w:rPr>
          <w:rStyle w:val="Ohne"/>
          <w:color w:val="000000" w:themeColor="text1"/>
          <w:sz w:val="22"/>
          <w:szCs w:val="22"/>
          <w:u w:color="ED220B"/>
          <w:shd w:val="clear" w:color="auto" w:fill="FFFFFF"/>
        </w:rPr>
        <w:t xml:space="preserve"> </w:t>
      </w:r>
      <w:hyperlink r:id="rId11" w:history="1">
        <w:r w:rsidR="00180330" w:rsidRPr="00973E7B">
          <w:rPr>
            <w:rStyle w:val="Hyperlink"/>
            <w:sz w:val="22"/>
            <w:szCs w:val="22"/>
            <w:shd w:val="clear" w:color="auto" w:fill="FFFFFF"/>
          </w:rPr>
          <w:t>https://www.gruenes-medienhaus.de/artikel/33128</w:t>
        </w:r>
      </w:hyperlink>
      <w:r w:rsidR="000C6E89">
        <w:rPr>
          <w:rStyle w:val="Ohne"/>
          <w:color w:val="000000" w:themeColor="text1"/>
          <w:sz w:val="22"/>
          <w:szCs w:val="22"/>
          <w:u w:color="ED220B"/>
          <w:shd w:val="clear" w:color="auto" w:fill="FFFFFF"/>
        </w:rPr>
        <w:t xml:space="preserve"> </w:t>
      </w:r>
      <w:r w:rsidRPr="00882A9F">
        <w:rPr>
          <w:rStyle w:val="Ohne"/>
          <w:color w:val="000000" w:themeColor="text1"/>
          <w:sz w:val="22"/>
          <w:szCs w:val="22"/>
          <w:u w:color="000000"/>
          <w:shd w:val="clear" w:color="auto" w:fill="FFFFFF"/>
        </w:rPr>
        <w:t>herunterladen k</w:t>
      </w:r>
      <w:r w:rsidRPr="00882A9F">
        <w:rPr>
          <w:rStyle w:val="Ohne"/>
          <w:color w:val="000000" w:themeColor="text1"/>
          <w:sz w:val="22"/>
          <w:szCs w:val="22"/>
          <w:u w:color="000000"/>
          <w:shd w:val="clear" w:color="auto" w:fill="FFFFFF"/>
          <w:lang w:val="sv-SE"/>
        </w:rPr>
        <w:t>ö</w:t>
      </w:r>
      <w:proofErr w:type="spellStart"/>
      <w:r w:rsidRPr="00882A9F">
        <w:rPr>
          <w:rStyle w:val="Ohne"/>
          <w:color w:val="000000" w:themeColor="text1"/>
          <w:sz w:val="22"/>
          <w:szCs w:val="22"/>
          <w:u w:color="000000"/>
          <w:shd w:val="clear" w:color="auto" w:fill="FFFFFF"/>
        </w:rPr>
        <w:t>nnen</w:t>
      </w:r>
      <w:proofErr w:type="spellEnd"/>
      <w:r w:rsidRPr="00882A9F">
        <w:rPr>
          <w:rStyle w:val="Ohne"/>
          <w:color w:val="000000" w:themeColor="text1"/>
          <w:sz w:val="22"/>
          <w:szCs w:val="22"/>
          <w:u w:color="000000"/>
          <w:shd w:val="clear" w:color="auto" w:fill="FFFFFF"/>
        </w:rPr>
        <w:t>:</w:t>
      </w:r>
    </w:p>
    <w:p w14:paraId="4617559C" w14:textId="78EBDDC5" w:rsidR="00F05A8A" w:rsidRPr="00F0150D" w:rsidRDefault="00180330" w:rsidP="008013FB">
      <w:pPr>
        <w:pStyle w:val="Formatvorlage2"/>
        <w:spacing w:before="120" w:after="20"/>
        <w:ind w:left="1247"/>
        <w:rPr>
          <w:rFonts w:eastAsia="Georgia"/>
          <w:shd w:val="clear" w:color="auto" w:fill="FFFFFF"/>
        </w:rPr>
      </w:pPr>
      <w:r w:rsidRPr="00CF5188">
        <w:rPr>
          <w:rFonts w:eastAsia="Georgia"/>
          <w:noProof/>
          <w:shd w:val="clear" w:color="auto" w:fill="FFFFFF"/>
        </w:rPr>
        <w:drawing>
          <wp:anchor distT="0" distB="0" distL="114300" distR="114300" simplePos="0" relativeHeight="251659264" behindDoc="0" locked="0" layoutInCell="1" allowOverlap="1" wp14:anchorId="0833AB7A" wp14:editId="7DDDD89C">
            <wp:simplePos x="0" y="0"/>
            <wp:positionH relativeFrom="margin">
              <wp:posOffset>94919</wp:posOffset>
            </wp:positionH>
            <wp:positionV relativeFrom="margin">
              <wp:posOffset>4038627</wp:posOffset>
            </wp:positionV>
            <wp:extent cx="5740400" cy="2679700"/>
            <wp:effectExtent l="0" t="0" r="0" b="6350"/>
            <wp:wrapSquare wrapText="bothSides"/>
            <wp:docPr id="1037460093" name="Grafik 1" descr="Ein Bild, das Collage, Pflanze, Blume, Gar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60093" name="Grafik 1" descr="Ein Bild, das Collage, Pflanze, Blume, Garte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0400" cy="2679700"/>
                    </a:xfrm>
                    <a:prstGeom prst="rect">
                      <a:avLst/>
                    </a:prstGeom>
                  </pic:spPr>
                </pic:pic>
              </a:graphicData>
            </a:graphic>
            <wp14:sizeRelH relativeFrom="margin">
              <wp14:pctWidth>0</wp14:pctWidth>
            </wp14:sizeRelH>
            <wp14:sizeRelV relativeFrom="margin">
              <wp14:pctHeight>0</wp14:pctHeight>
            </wp14:sizeRelV>
          </wp:anchor>
        </w:drawing>
      </w:r>
    </w:p>
    <w:sectPr w:rsidR="00F05A8A" w:rsidRPr="00F0150D" w:rsidSect="00933B64">
      <w:headerReference w:type="default" r:id="rId13"/>
      <w:footerReference w:type="default" r:id="rId1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2000503040000020004"/>
    <w:charset w:val="CC"/>
    <w:family w:val="modern"/>
    <w:notTrueType/>
    <w:pitch w:val="variable"/>
    <w:sig w:usb0="8000020B" w:usb1="10000048"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DD6BC3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B66124">
      <w:rPr>
        <w:color w:val="FFFFFF"/>
      </w:rPr>
      <w:t>Bornheimer Straße</w:t>
    </w:r>
    <w:r w:rsidR="00990254">
      <w:rPr>
        <w:color w:val="FFFFFF"/>
        <w:lang w:val="de-DE"/>
      </w:rPr>
      <w:t xml:space="preserve"> 3</w:t>
    </w:r>
    <w:r w:rsidR="00B66124">
      <w:rPr>
        <w:color w:val="FFFFFF"/>
        <w:lang w:val="de-DE"/>
      </w:rPr>
      <w:t>7</w:t>
    </w:r>
    <w:r w:rsidRPr="007C5137">
      <w:rPr>
        <w:color w:val="FFFFFF"/>
      </w:rPr>
      <w:t xml:space="preserve">        531</w:t>
    </w:r>
    <w:r w:rsidR="00B66124">
      <w:rPr>
        <w:color w:val="FFFFFF"/>
      </w:rPr>
      <w:t>11</w:t>
    </w:r>
    <w:r w:rsidRPr="007C5137">
      <w:rPr>
        <w:color w:val="FFFFFF"/>
      </w:rPr>
      <w:t xml:space="preserve"> Bonn</w:t>
    </w:r>
  </w:p>
  <w:p w14:paraId="58DDB3F7" w14:textId="529E0165"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w:t>
    </w:r>
    <w:r w:rsidR="00B66124">
      <w:rPr>
        <w:color w:val="FFFFFF"/>
      </w:rPr>
      <w:t>presse</w:t>
    </w:r>
    <w:r w:rsidR="002B0A44" w:rsidRPr="007C5137">
      <w:rPr>
        <w:color w:val="FFFFFF"/>
      </w:rPr>
      <w:t xml:space="preserve">@gruenes-medienhaus.de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BF5A" w14:textId="7F0AF8DD" w:rsidR="002B0A44" w:rsidRDefault="00B34401" w:rsidP="00CE00B6">
    <w:pPr>
      <w:pStyle w:val="Kopfzeile"/>
      <w:ind w:right="0"/>
      <w:jc w:val="right"/>
    </w:pPr>
    <w:r>
      <w:rPr>
        <w:noProof/>
      </w:rPr>
      <w:drawing>
        <wp:inline distT="0" distB="0" distL="0" distR="0" wp14:anchorId="62FA3A15" wp14:editId="33C33FBB">
          <wp:extent cx="1408147" cy="690880"/>
          <wp:effectExtent l="0" t="0" r="0" b="0"/>
          <wp:docPr id="734797134"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7134" name="Grafik 1" descr="Ein Bild, das Grafiken, Schwarz enthält.&#10;&#10;Automatisch generierte Beschreibung"/>
                  <pic:cNvPicPr/>
                </pic:nvPicPr>
                <pic:blipFill>
                  <a:blip r:embed="rId1"/>
                  <a:stretch>
                    <a:fillRect/>
                  </a:stretch>
                </pic:blipFill>
                <pic:spPr>
                  <a:xfrm>
                    <a:off x="0" y="0"/>
                    <a:ext cx="1419220" cy="696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5C20FE1"/>
    <w:multiLevelType w:val="hybridMultilevel"/>
    <w:tmpl w:val="B0F0626C"/>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4"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5" w15:restartNumberingAfterBreak="0">
    <w:nsid w:val="2D0D06CA"/>
    <w:multiLevelType w:val="hybridMultilevel"/>
    <w:tmpl w:val="3A4E4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E01E8E"/>
    <w:multiLevelType w:val="hybridMultilevel"/>
    <w:tmpl w:val="97202AA4"/>
    <w:lvl w:ilvl="0" w:tplc="DD187616">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0"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2"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582FF8"/>
    <w:multiLevelType w:val="hybridMultilevel"/>
    <w:tmpl w:val="082A70C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4" w15:restartNumberingAfterBreak="0">
    <w:nsid w:val="64E27695"/>
    <w:multiLevelType w:val="multilevel"/>
    <w:tmpl w:val="E2C2D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6" w15:restartNumberingAfterBreak="0">
    <w:nsid w:val="6FD3372F"/>
    <w:multiLevelType w:val="hybridMultilevel"/>
    <w:tmpl w:val="59A8D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89687937">
    <w:abstractNumId w:val="12"/>
  </w:num>
  <w:num w:numId="2" w16cid:durableId="2141070262">
    <w:abstractNumId w:val="10"/>
  </w:num>
  <w:num w:numId="3" w16cid:durableId="923104637">
    <w:abstractNumId w:val="15"/>
  </w:num>
  <w:num w:numId="4" w16cid:durableId="1023356965">
    <w:abstractNumId w:val="0"/>
  </w:num>
  <w:num w:numId="5" w16cid:durableId="926882453">
    <w:abstractNumId w:val="8"/>
  </w:num>
  <w:num w:numId="6" w16cid:durableId="1088968263">
    <w:abstractNumId w:val="11"/>
  </w:num>
  <w:num w:numId="7" w16cid:durableId="2101950240">
    <w:abstractNumId w:val="3"/>
  </w:num>
  <w:num w:numId="8" w16cid:durableId="1339045381">
    <w:abstractNumId w:val="4"/>
  </w:num>
  <w:num w:numId="9" w16cid:durableId="1195654076">
    <w:abstractNumId w:val="7"/>
  </w:num>
  <w:num w:numId="10" w16cid:durableId="2050951537">
    <w:abstractNumId w:val="17"/>
  </w:num>
  <w:num w:numId="11" w16cid:durableId="407465007">
    <w:abstractNumId w:val="2"/>
  </w:num>
  <w:num w:numId="12" w16cid:durableId="1750226690">
    <w:abstractNumId w:val="9"/>
  </w:num>
  <w:num w:numId="13" w16cid:durableId="596255472">
    <w:abstractNumId w:val="16"/>
  </w:num>
  <w:num w:numId="14" w16cid:durableId="921379174">
    <w:abstractNumId w:val="6"/>
  </w:num>
  <w:num w:numId="15" w16cid:durableId="1543590855">
    <w:abstractNumId w:val="5"/>
  </w:num>
  <w:num w:numId="16" w16cid:durableId="1465004053">
    <w:abstractNumId w:val="13"/>
  </w:num>
  <w:num w:numId="17" w16cid:durableId="659769805">
    <w:abstractNumId w:val="1"/>
  </w:num>
  <w:num w:numId="18" w16cid:durableId="13704987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CD"/>
    <w:rsid w:val="000020A7"/>
    <w:rsid w:val="00004056"/>
    <w:rsid w:val="0000459B"/>
    <w:rsid w:val="00004F21"/>
    <w:rsid w:val="00006484"/>
    <w:rsid w:val="00006885"/>
    <w:rsid w:val="00006F42"/>
    <w:rsid w:val="000072A5"/>
    <w:rsid w:val="00010508"/>
    <w:rsid w:val="000130DF"/>
    <w:rsid w:val="000134B4"/>
    <w:rsid w:val="000153EA"/>
    <w:rsid w:val="00023FA0"/>
    <w:rsid w:val="00031EF3"/>
    <w:rsid w:val="000323D5"/>
    <w:rsid w:val="00032D4F"/>
    <w:rsid w:val="00035152"/>
    <w:rsid w:val="00037221"/>
    <w:rsid w:val="00037E8E"/>
    <w:rsid w:val="00043264"/>
    <w:rsid w:val="00045107"/>
    <w:rsid w:val="00045595"/>
    <w:rsid w:val="00050E0E"/>
    <w:rsid w:val="00052A23"/>
    <w:rsid w:val="000539C2"/>
    <w:rsid w:val="00060C14"/>
    <w:rsid w:val="00062741"/>
    <w:rsid w:val="000653AE"/>
    <w:rsid w:val="00067E3F"/>
    <w:rsid w:val="00067E50"/>
    <w:rsid w:val="00072177"/>
    <w:rsid w:val="000723D3"/>
    <w:rsid w:val="000770CF"/>
    <w:rsid w:val="00077560"/>
    <w:rsid w:val="0008031E"/>
    <w:rsid w:val="000826ED"/>
    <w:rsid w:val="00083327"/>
    <w:rsid w:val="000837EB"/>
    <w:rsid w:val="00084FE0"/>
    <w:rsid w:val="0009137F"/>
    <w:rsid w:val="00095DCC"/>
    <w:rsid w:val="00096009"/>
    <w:rsid w:val="00097CCC"/>
    <w:rsid w:val="000A12B4"/>
    <w:rsid w:val="000A3274"/>
    <w:rsid w:val="000B0895"/>
    <w:rsid w:val="000B14D7"/>
    <w:rsid w:val="000B2DB8"/>
    <w:rsid w:val="000B3856"/>
    <w:rsid w:val="000B40E2"/>
    <w:rsid w:val="000B505C"/>
    <w:rsid w:val="000B5292"/>
    <w:rsid w:val="000B63C1"/>
    <w:rsid w:val="000C01EF"/>
    <w:rsid w:val="000C0423"/>
    <w:rsid w:val="000C3258"/>
    <w:rsid w:val="000C43D1"/>
    <w:rsid w:val="000C4DA3"/>
    <w:rsid w:val="000C5879"/>
    <w:rsid w:val="000C5D56"/>
    <w:rsid w:val="000C616C"/>
    <w:rsid w:val="000C62C0"/>
    <w:rsid w:val="000C6E89"/>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4806"/>
    <w:rsid w:val="000F7743"/>
    <w:rsid w:val="00100695"/>
    <w:rsid w:val="001007EB"/>
    <w:rsid w:val="00101A1F"/>
    <w:rsid w:val="001021C6"/>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036"/>
    <w:rsid w:val="0014250B"/>
    <w:rsid w:val="00142DD5"/>
    <w:rsid w:val="00144792"/>
    <w:rsid w:val="00150082"/>
    <w:rsid w:val="00151229"/>
    <w:rsid w:val="00151723"/>
    <w:rsid w:val="001523D5"/>
    <w:rsid w:val="00152984"/>
    <w:rsid w:val="00153098"/>
    <w:rsid w:val="001532CD"/>
    <w:rsid w:val="0015522B"/>
    <w:rsid w:val="001556A1"/>
    <w:rsid w:val="001562D1"/>
    <w:rsid w:val="001570AA"/>
    <w:rsid w:val="0016157B"/>
    <w:rsid w:val="0016498E"/>
    <w:rsid w:val="00164E0E"/>
    <w:rsid w:val="00172907"/>
    <w:rsid w:val="00173C7D"/>
    <w:rsid w:val="00175C3D"/>
    <w:rsid w:val="00180330"/>
    <w:rsid w:val="00181907"/>
    <w:rsid w:val="00184A67"/>
    <w:rsid w:val="001857D7"/>
    <w:rsid w:val="001859D2"/>
    <w:rsid w:val="00186AE8"/>
    <w:rsid w:val="001962E4"/>
    <w:rsid w:val="0019686E"/>
    <w:rsid w:val="00196C98"/>
    <w:rsid w:val="0019706E"/>
    <w:rsid w:val="001A001B"/>
    <w:rsid w:val="001A0F76"/>
    <w:rsid w:val="001A19AD"/>
    <w:rsid w:val="001A3EDF"/>
    <w:rsid w:val="001B00E0"/>
    <w:rsid w:val="001B1029"/>
    <w:rsid w:val="001B3456"/>
    <w:rsid w:val="001B5E45"/>
    <w:rsid w:val="001B759D"/>
    <w:rsid w:val="001C52BA"/>
    <w:rsid w:val="001C664C"/>
    <w:rsid w:val="001D0482"/>
    <w:rsid w:val="001D05C9"/>
    <w:rsid w:val="001D5188"/>
    <w:rsid w:val="001D6483"/>
    <w:rsid w:val="001E2354"/>
    <w:rsid w:val="001E2540"/>
    <w:rsid w:val="001E2723"/>
    <w:rsid w:val="001E641B"/>
    <w:rsid w:val="001E6D6C"/>
    <w:rsid w:val="001F13DC"/>
    <w:rsid w:val="001F253F"/>
    <w:rsid w:val="001F2C07"/>
    <w:rsid w:val="001F3299"/>
    <w:rsid w:val="001F3AD4"/>
    <w:rsid w:val="001F3CDB"/>
    <w:rsid w:val="001F4BD5"/>
    <w:rsid w:val="00200257"/>
    <w:rsid w:val="00200EB0"/>
    <w:rsid w:val="00201E25"/>
    <w:rsid w:val="00202C83"/>
    <w:rsid w:val="00203D10"/>
    <w:rsid w:val="00203FA2"/>
    <w:rsid w:val="0020468F"/>
    <w:rsid w:val="0020470C"/>
    <w:rsid w:val="00213299"/>
    <w:rsid w:val="002133C7"/>
    <w:rsid w:val="0021491F"/>
    <w:rsid w:val="00215E44"/>
    <w:rsid w:val="00223A5A"/>
    <w:rsid w:val="002240EA"/>
    <w:rsid w:val="002248DD"/>
    <w:rsid w:val="00225BE3"/>
    <w:rsid w:val="0022651C"/>
    <w:rsid w:val="002277D2"/>
    <w:rsid w:val="0023180C"/>
    <w:rsid w:val="002324C9"/>
    <w:rsid w:val="002351CE"/>
    <w:rsid w:val="00235D9F"/>
    <w:rsid w:val="00242EAB"/>
    <w:rsid w:val="0024406A"/>
    <w:rsid w:val="002443A9"/>
    <w:rsid w:val="00244C5F"/>
    <w:rsid w:val="0024557D"/>
    <w:rsid w:val="00245888"/>
    <w:rsid w:val="00245AB0"/>
    <w:rsid w:val="00245EC1"/>
    <w:rsid w:val="002470AE"/>
    <w:rsid w:val="00252ED2"/>
    <w:rsid w:val="00253026"/>
    <w:rsid w:val="002539C0"/>
    <w:rsid w:val="00253DBD"/>
    <w:rsid w:val="00255EE3"/>
    <w:rsid w:val="00257F8A"/>
    <w:rsid w:val="002640BD"/>
    <w:rsid w:val="00264901"/>
    <w:rsid w:val="002704BC"/>
    <w:rsid w:val="002744B1"/>
    <w:rsid w:val="0027628F"/>
    <w:rsid w:val="002767C8"/>
    <w:rsid w:val="00276E10"/>
    <w:rsid w:val="00276EC8"/>
    <w:rsid w:val="00280525"/>
    <w:rsid w:val="0028176E"/>
    <w:rsid w:val="00282141"/>
    <w:rsid w:val="002826B0"/>
    <w:rsid w:val="00283A64"/>
    <w:rsid w:val="00285A0D"/>
    <w:rsid w:val="00286963"/>
    <w:rsid w:val="0029193D"/>
    <w:rsid w:val="00291BC3"/>
    <w:rsid w:val="002934F5"/>
    <w:rsid w:val="00295B60"/>
    <w:rsid w:val="0029753D"/>
    <w:rsid w:val="002A10E8"/>
    <w:rsid w:val="002A15C1"/>
    <w:rsid w:val="002A29C3"/>
    <w:rsid w:val="002A51FB"/>
    <w:rsid w:val="002B0A44"/>
    <w:rsid w:val="002B0F95"/>
    <w:rsid w:val="002B1B6C"/>
    <w:rsid w:val="002B27C0"/>
    <w:rsid w:val="002B2C39"/>
    <w:rsid w:val="002B3BE8"/>
    <w:rsid w:val="002B4C8A"/>
    <w:rsid w:val="002B74E5"/>
    <w:rsid w:val="002B7880"/>
    <w:rsid w:val="002C1C8A"/>
    <w:rsid w:val="002C554D"/>
    <w:rsid w:val="002C6369"/>
    <w:rsid w:val="002C7137"/>
    <w:rsid w:val="002C753F"/>
    <w:rsid w:val="002C7B0C"/>
    <w:rsid w:val="002C7DFD"/>
    <w:rsid w:val="002D001A"/>
    <w:rsid w:val="002D18D1"/>
    <w:rsid w:val="002D22E9"/>
    <w:rsid w:val="002D26C6"/>
    <w:rsid w:val="002D57CF"/>
    <w:rsid w:val="002D5B2E"/>
    <w:rsid w:val="002D5D23"/>
    <w:rsid w:val="002D768D"/>
    <w:rsid w:val="002D77B3"/>
    <w:rsid w:val="002D7C59"/>
    <w:rsid w:val="002E2CA1"/>
    <w:rsid w:val="002E3388"/>
    <w:rsid w:val="002E76A8"/>
    <w:rsid w:val="002F0BB0"/>
    <w:rsid w:val="002F2796"/>
    <w:rsid w:val="002F3144"/>
    <w:rsid w:val="002F323F"/>
    <w:rsid w:val="002F3B64"/>
    <w:rsid w:val="002F4513"/>
    <w:rsid w:val="002F4812"/>
    <w:rsid w:val="002F55C2"/>
    <w:rsid w:val="002F7DFA"/>
    <w:rsid w:val="00300B73"/>
    <w:rsid w:val="00301D2D"/>
    <w:rsid w:val="003029C6"/>
    <w:rsid w:val="0030486F"/>
    <w:rsid w:val="00305531"/>
    <w:rsid w:val="003108C4"/>
    <w:rsid w:val="003114FE"/>
    <w:rsid w:val="00313CD4"/>
    <w:rsid w:val="0031403A"/>
    <w:rsid w:val="00314F21"/>
    <w:rsid w:val="00317CD2"/>
    <w:rsid w:val="00317E33"/>
    <w:rsid w:val="00320FA6"/>
    <w:rsid w:val="00321131"/>
    <w:rsid w:val="00327359"/>
    <w:rsid w:val="00327FE1"/>
    <w:rsid w:val="00330C01"/>
    <w:rsid w:val="00331969"/>
    <w:rsid w:val="00332FEE"/>
    <w:rsid w:val="003339B5"/>
    <w:rsid w:val="00333EAD"/>
    <w:rsid w:val="00334E79"/>
    <w:rsid w:val="00335649"/>
    <w:rsid w:val="0034052E"/>
    <w:rsid w:val="003430BC"/>
    <w:rsid w:val="00344413"/>
    <w:rsid w:val="00345551"/>
    <w:rsid w:val="0035156C"/>
    <w:rsid w:val="00356B1A"/>
    <w:rsid w:val="00360A74"/>
    <w:rsid w:val="003614E3"/>
    <w:rsid w:val="003626AC"/>
    <w:rsid w:val="00363E0D"/>
    <w:rsid w:val="003640DF"/>
    <w:rsid w:val="003670B2"/>
    <w:rsid w:val="00367121"/>
    <w:rsid w:val="00372332"/>
    <w:rsid w:val="003725E4"/>
    <w:rsid w:val="0037296C"/>
    <w:rsid w:val="003735C0"/>
    <w:rsid w:val="00373A0D"/>
    <w:rsid w:val="00373EBC"/>
    <w:rsid w:val="003768F2"/>
    <w:rsid w:val="00376AE6"/>
    <w:rsid w:val="00377256"/>
    <w:rsid w:val="00380609"/>
    <w:rsid w:val="0038118C"/>
    <w:rsid w:val="003823D3"/>
    <w:rsid w:val="00385E34"/>
    <w:rsid w:val="003928AC"/>
    <w:rsid w:val="00395025"/>
    <w:rsid w:val="00395966"/>
    <w:rsid w:val="00396C3F"/>
    <w:rsid w:val="00397D5D"/>
    <w:rsid w:val="00397E91"/>
    <w:rsid w:val="003A0B1F"/>
    <w:rsid w:val="003A39B2"/>
    <w:rsid w:val="003A3B99"/>
    <w:rsid w:val="003A3EB3"/>
    <w:rsid w:val="003A578C"/>
    <w:rsid w:val="003B4AF1"/>
    <w:rsid w:val="003B4C71"/>
    <w:rsid w:val="003B6120"/>
    <w:rsid w:val="003B66BF"/>
    <w:rsid w:val="003B6D82"/>
    <w:rsid w:val="003C14C6"/>
    <w:rsid w:val="003C32AA"/>
    <w:rsid w:val="003C4296"/>
    <w:rsid w:val="003C6AEC"/>
    <w:rsid w:val="003D114E"/>
    <w:rsid w:val="003D1219"/>
    <w:rsid w:val="003D1C90"/>
    <w:rsid w:val="003D230F"/>
    <w:rsid w:val="003D2470"/>
    <w:rsid w:val="003D3365"/>
    <w:rsid w:val="003D6081"/>
    <w:rsid w:val="003D7436"/>
    <w:rsid w:val="003E3DD5"/>
    <w:rsid w:val="003E5A35"/>
    <w:rsid w:val="003E5AF9"/>
    <w:rsid w:val="003E5E98"/>
    <w:rsid w:val="003F1AAA"/>
    <w:rsid w:val="003F1CA8"/>
    <w:rsid w:val="003F4D6F"/>
    <w:rsid w:val="003F523D"/>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66D9"/>
    <w:rsid w:val="00457245"/>
    <w:rsid w:val="0045761B"/>
    <w:rsid w:val="00463CF8"/>
    <w:rsid w:val="00467D2F"/>
    <w:rsid w:val="00472767"/>
    <w:rsid w:val="004751EB"/>
    <w:rsid w:val="00481CD3"/>
    <w:rsid w:val="00484447"/>
    <w:rsid w:val="00485BC7"/>
    <w:rsid w:val="00487F17"/>
    <w:rsid w:val="0049202C"/>
    <w:rsid w:val="00494149"/>
    <w:rsid w:val="00495307"/>
    <w:rsid w:val="00495FDB"/>
    <w:rsid w:val="00496E4B"/>
    <w:rsid w:val="004A00B8"/>
    <w:rsid w:val="004A02E5"/>
    <w:rsid w:val="004A03A7"/>
    <w:rsid w:val="004A28A9"/>
    <w:rsid w:val="004A3DD2"/>
    <w:rsid w:val="004A5379"/>
    <w:rsid w:val="004A7220"/>
    <w:rsid w:val="004B2DBF"/>
    <w:rsid w:val="004B4A13"/>
    <w:rsid w:val="004B658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10CD"/>
    <w:rsid w:val="004F3AF3"/>
    <w:rsid w:val="004F4991"/>
    <w:rsid w:val="004F6B05"/>
    <w:rsid w:val="00502448"/>
    <w:rsid w:val="005039EF"/>
    <w:rsid w:val="005039F4"/>
    <w:rsid w:val="00504F47"/>
    <w:rsid w:val="00505E1A"/>
    <w:rsid w:val="00507066"/>
    <w:rsid w:val="00507218"/>
    <w:rsid w:val="005121E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56DFD"/>
    <w:rsid w:val="0056052E"/>
    <w:rsid w:val="005647AD"/>
    <w:rsid w:val="00567032"/>
    <w:rsid w:val="00571B88"/>
    <w:rsid w:val="0057210A"/>
    <w:rsid w:val="005726DB"/>
    <w:rsid w:val="00573BA8"/>
    <w:rsid w:val="0057531B"/>
    <w:rsid w:val="005805B6"/>
    <w:rsid w:val="005817EB"/>
    <w:rsid w:val="00581B57"/>
    <w:rsid w:val="00581DB1"/>
    <w:rsid w:val="00582059"/>
    <w:rsid w:val="00584DC2"/>
    <w:rsid w:val="00592CE5"/>
    <w:rsid w:val="005935DD"/>
    <w:rsid w:val="005950E4"/>
    <w:rsid w:val="005959B5"/>
    <w:rsid w:val="005A1DA0"/>
    <w:rsid w:val="005A27FC"/>
    <w:rsid w:val="005A2804"/>
    <w:rsid w:val="005A585F"/>
    <w:rsid w:val="005A7BA3"/>
    <w:rsid w:val="005B1AAD"/>
    <w:rsid w:val="005B1F31"/>
    <w:rsid w:val="005B3E3F"/>
    <w:rsid w:val="005B420F"/>
    <w:rsid w:val="005B61AE"/>
    <w:rsid w:val="005B6C7E"/>
    <w:rsid w:val="005C1CF9"/>
    <w:rsid w:val="005C3401"/>
    <w:rsid w:val="005C5538"/>
    <w:rsid w:val="005C6643"/>
    <w:rsid w:val="005C6EF5"/>
    <w:rsid w:val="005C7A16"/>
    <w:rsid w:val="005D14AE"/>
    <w:rsid w:val="005D1E5D"/>
    <w:rsid w:val="005D215B"/>
    <w:rsid w:val="005D2E3C"/>
    <w:rsid w:val="005D4F31"/>
    <w:rsid w:val="005D5D64"/>
    <w:rsid w:val="005E0069"/>
    <w:rsid w:val="005E2B6A"/>
    <w:rsid w:val="005E384B"/>
    <w:rsid w:val="005E54CD"/>
    <w:rsid w:val="005E55AC"/>
    <w:rsid w:val="005E5AC2"/>
    <w:rsid w:val="005E5D33"/>
    <w:rsid w:val="005E6B96"/>
    <w:rsid w:val="005F1243"/>
    <w:rsid w:val="005F165A"/>
    <w:rsid w:val="005F3002"/>
    <w:rsid w:val="005F357A"/>
    <w:rsid w:val="005F6D8C"/>
    <w:rsid w:val="00600812"/>
    <w:rsid w:val="00601A42"/>
    <w:rsid w:val="0060291E"/>
    <w:rsid w:val="00611D0B"/>
    <w:rsid w:val="006125CF"/>
    <w:rsid w:val="00613054"/>
    <w:rsid w:val="00613891"/>
    <w:rsid w:val="00614692"/>
    <w:rsid w:val="00616BCB"/>
    <w:rsid w:val="006208B6"/>
    <w:rsid w:val="006223CD"/>
    <w:rsid w:val="006226D9"/>
    <w:rsid w:val="00623BF1"/>
    <w:rsid w:val="00624785"/>
    <w:rsid w:val="00626664"/>
    <w:rsid w:val="006438B0"/>
    <w:rsid w:val="006453F4"/>
    <w:rsid w:val="00645F34"/>
    <w:rsid w:val="0064681C"/>
    <w:rsid w:val="00647FF4"/>
    <w:rsid w:val="006503CB"/>
    <w:rsid w:val="00651F9D"/>
    <w:rsid w:val="006533A1"/>
    <w:rsid w:val="006533FF"/>
    <w:rsid w:val="00653BC8"/>
    <w:rsid w:val="00654343"/>
    <w:rsid w:val="00657102"/>
    <w:rsid w:val="00657919"/>
    <w:rsid w:val="006601DC"/>
    <w:rsid w:val="0066050F"/>
    <w:rsid w:val="006654BD"/>
    <w:rsid w:val="00667047"/>
    <w:rsid w:val="006705C0"/>
    <w:rsid w:val="006706FC"/>
    <w:rsid w:val="00671C0B"/>
    <w:rsid w:val="0067232A"/>
    <w:rsid w:val="00672DBF"/>
    <w:rsid w:val="00673E00"/>
    <w:rsid w:val="00676711"/>
    <w:rsid w:val="0067710E"/>
    <w:rsid w:val="0068046E"/>
    <w:rsid w:val="00681E14"/>
    <w:rsid w:val="00685000"/>
    <w:rsid w:val="00687324"/>
    <w:rsid w:val="00687C67"/>
    <w:rsid w:val="00693F04"/>
    <w:rsid w:val="00694083"/>
    <w:rsid w:val="0069646B"/>
    <w:rsid w:val="00696A45"/>
    <w:rsid w:val="00697B8A"/>
    <w:rsid w:val="006A1F25"/>
    <w:rsid w:val="006A28C6"/>
    <w:rsid w:val="006A5065"/>
    <w:rsid w:val="006A79A7"/>
    <w:rsid w:val="006A7AF9"/>
    <w:rsid w:val="006B09B1"/>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0D38"/>
    <w:rsid w:val="006D132C"/>
    <w:rsid w:val="006D1E39"/>
    <w:rsid w:val="006D6D82"/>
    <w:rsid w:val="006E24E8"/>
    <w:rsid w:val="006E4F26"/>
    <w:rsid w:val="006E5975"/>
    <w:rsid w:val="006E7A11"/>
    <w:rsid w:val="006F0D27"/>
    <w:rsid w:val="006F3A0F"/>
    <w:rsid w:val="006F3E54"/>
    <w:rsid w:val="006F4452"/>
    <w:rsid w:val="006F4857"/>
    <w:rsid w:val="006F4868"/>
    <w:rsid w:val="006F7B20"/>
    <w:rsid w:val="007008B9"/>
    <w:rsid w:val="007009D9"/>
    <w:rsid w:val="00703FD8"/>
    <w:rsid w:val="007101EC"/>
    <w:rsid w:val="007129EE"/>
    <w:rsid w:val="007213F1"/>
    <w:rsid w:val="007226D9"/>
    <w:rsid w:val="007243D9"/>
    <w:rsid w:val="0072605D"/>
    <w:rsid w:val="0073256B"/>
    <w:rsid w:val="0073486F"/>
    <w:rsid w:val="007349DC"/>
    <w:rsid w:val="0073597A"/>
    <w:rsid w:val="0073646A"/>
    <w:rsid w:val="00742A5D"/>
    <w:rsid w:val="007433AC"/>
    <w:rsid w:val="00744637"/>
    <w:rsid w:val="00744867"/>
    <w:rsid w:val="007449DB"/>
    <w:rsid w:val="00744D63"/>
    <w:rsid w:val="00746316"/>
    <w:rsid w:val="007518E3"/>
    <w:rsid w:val="0075231E"/>
    <w:rsid w:val="0075298B"/>
    <w:rsid w:val="00754889"/>
    <w:rsid w:val="00754A34"/>
    <w:rsid w:val="0075634E"/>
    <w:rsid w:val="0075689B"/>
    <w:rsid w:val="007620B1"/>
    <w:rsid w:val="00763DD4"/>
    <w:rsid w:val="00763F23"/>
    <w:rsid w:val="007643C7"/>
    <w:rsid w:val="00765FEC"/>
    <w:rsid w:val="00766B88"/>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2BCD"/>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1322"/>
    <w:rsid w:val="008013FB"/>
    <w:rsid w:val="0080392A"/>
    <w:rsid w:val="00806360"/>
    <w:rsid w:val="00807E1C"/>
    <w:rsid w:val="00807F1F"/>
    <w:rsid w:val="00811BFD"/>
    <w:rsid w:val="008163A2"/>
    <w:rsid w:val="00820026"/>
    <w:rsid w:val="00820341"/>
    <w:rsid w:val="00823989"/>
    <w:rsid w:val="0082662A"/>
    <w:rsid w:val="00826975"/>
    <w:rsid w:val="00826DFD"/>
    <w:rsid w:val="00831397"/>
    <w:rsid w:val="00831A71"/>
    <w:rsid w:val="00832719"/>
    <w:rsid w:val="008327C2"/>
    <w:rsid w:val="00837225"/>
    <w:rsid w:val="0083748B"/>
    <w:rsid w:val="008432A9"/>
    <w:rsid w:val="00843B59"/>
    <w:rsid w:val="0084500B"/>
    <w:rsid w:val="00845C61"/>
    <w:rsid w:val="008466E9"/>
    <w:rsid w:val="0084677A"/>
    <w:rsid w:val="00850203"/>
    <w:rsid w:val="0085060A"/>
    <w:rsid w:val="00850E9F"/>
    <w:rsid w:val="00854612"/>
    <w:rsid w:val="008565A2"/>
    <w:rsid w:val="00860935"/>
    <w:rsid w:val="00861520"/>
    <w:rsid w:val="00861A8A"/>
    <w:rsid w:val="00864489"/>
    <w:rsid w:val="00864D8D"/>
    <w:rsid w:val="0086774B"/>
    <w:rsid w:val="008677CB"/>
    <w:rsid w:val="00870C06"/>
    <w:rsid w:val="0087137B"/>
    <w:rsid w:val="0087194A"/>
    <w:rsid w:val="00874906"/>
    <w:rsid w:val="00874F89"/>
    <w:rsid w:val="00876EA4"/>
    <w:rsid w:val="00880933"/>
    <w:rsid w:val="00881488"/>
    <w:rsid w:val="00882A9F"/>
    <w:rsid w:val="00882E17"/>
    <w:rsid w:val="008834B8"/>
    <w:rsid w:val="008837C0"/>
    <w:rsid w:val="00884293"/>
    <w:rsid w:val="008850ED"/>
    <w:rsid w:val="00887551"/>
    <w:rsid w:val="00891259"/>
    <w:rsid w:val="008924BF"/>
    <w:rsid w:val="008929AD"/>
    <w:rsid w:val="00892B73"/>
    <w:rsid w:val="00896E96"/>
    <w:rsid w:val="008A1DF5"/>
    <w:rsid w:val="008A48BE"/>
    <w:rsid w:val="008B2110"/>
    <w:rsid w:val="008B2AEB"/>
    <w:rsid w:val="008B2C0E"/>
    <w:rsid w:val="008B6CE9"/>
    <w:rsid w:val="008B6DC6"/>
    <w:rsid w:val="008B711F"/>
    <w:rsid w:val="008B726E"/>
    <w:rsid w:val="008B72DC"/>
    <w:rsid w:val="008C204F"/>
    <w:rsid w:val="008C36F4"/>
    <w:rsid w:val="008C5579"/>
    <w:rsid w:val="008C56B2"/>
    <w:rsid w:val="008D2252"/>
    <w:rsid w:val="008D4014"/>
    <w:rsid w:val="008D4BB2"/>
    <w:rsid w:val="008D6C45"/>
    <w:rsid w:val="008E0945"/>
    <w:rsid w:val="008E1D76"/>
    <w:rsid w:val="008E25DF"/>
    <w:rsid w:val="008E2A00"/>
    <w:rsid w:val="008E4FEC"/>
    <w:rsid w:val="008E78D7"/>
    <w:rsid w:val="008F0AE7"/>
    <w:rsid w:val="008F2143"/>
    <w:rsid w:val="008F430B"/>
    <w:rsid w:val="008F472E"/>
    <w:rsid w:val="0090471A"/>
    <w:rsid w:val="00904844"/>
    <w:rsid w:val="00906B1C"/>
    <w:rsid w:val="00910141"/>
    <w:rsid w:val="00910CBC"/>
    <w:rsid w:val="00912138"/>
    <w:rsid w:val="00913538"/>
    <w:rsid w:val="00915946"/>
    <w:rsid w:val="00916790"/>
    <w:rsid w:val="0091700C"/>
    <w:rsid w:val="009253B7"/>
    <w:rsid w:val="0092613A"/>
    <w:rsid w:val="00926629"/>
    <w:rsid w:val="00927E6D"/>
    <w:rsid w:val="009303D0"/>
    <w:rsid w:val="00930EEA"/>
    <w:rsid w:val="0093159F"/>
    <w:rsid w:val="0093274D"/>
    <w:rsid w:val="0093316A"/>
    <w:rsid w:val="00933B64"/>
    <w:rsid w:val="00945006"/>
    <w:rsid w:val="00945E1F"/>
    <w:rsid w:val="00946854"/>
    <w:rsid w:val="009505E5"/>
    <w:rsid w:val="00952CEB"/>
    <w:rsid w:val="00954588"/>
    <w:rsid w:val="00954690"/>
    <w:rsid w:val="00957165"/>
    <w:rsid w:val="009617EC"/>
    <w:rsid w:val="009622D9"/>
    <w:rsid w:val="00963AB2"/>
    <w:rsid w:val="0096559E"/>
    <w:rsid w:val="009657FC"/>
    <w:rsid w:val="009737CB"/>
    <w:rsid w:val="009752AD"/>
    <w:rsid w:val="00975890"/>
    <w:rsid w:val="00975B64"/>
    <w:rsid w:val="00975DC5"/>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43E6"/>
    <w:rsid w:val="009C0BC1"/>
    <w:rsid w:val="009C2937"/>
    <w:rsid w:val="009C2F1A"/>
    <w:rsid w:val="009C669D"/>
    <w:rsid w:val="009D09CD"/>
    <w:rsid w:val="009D2E51"/>
    <w:rsid w:val="009D38C5"/>
    <w:rsid w:val="009D428E"/>
    <w:rsid w:val="009D72D8"/>
    <w:rsid w:val="009D7358"/>
    <w:rsid w:val="009E1E3C"/>
    <w:rsid w:val="009E3193"/>
    <w:rsid w:val="009E33BF"/>
    <w:rsid w:val="009E4FF9"/>
    <w:rsid w:val="009E5CA5"/>
    <w:rsid w:val="009E7EA3"/>
    <w:rsid w:val="009F042F"/>
    <w:rsid w:val="009F0C73"/>
    <w:rsid w:val="009F29E0"/>
    <w:rsid w:val="009F2EC3"/>
    <w:rsid w:val="009F3E7C"/>
    <w:rsid w:val="009F4F04"/>
    <w:rsid w:val="009F573D"/>
    <w:rsid w:val="009F5E10"/>
    <w:rsid w:val="009F5E9C"/>
    <w:rsid w:val="009F7434"/>
    <w:rsid w:val="00A00817"/>
    <w:rsid w:val="00A028DA"/>
    <w:rsid w:val="00A02A0F"/>
    <w:rsid w:val="00A0632C"/>
    <w:rsid w:val="00A150B0"/>
    <w:rsid w:val="00A1528A"/>
    <w:rsid w:val="00A178C6"/>
    <w:rsid w:val="00A20124"/>
    <w:rsid w:val="00A20494"/>
    <w:rsid w:val="00A20EBA"/>
    <w:rsid w:val="00A2324F"/>
    <w:rsid w:val="00A24142"/>
    <w:rsid w:val="00A246DD"/>
    <w:rsid w:val="00A254F6"/>
    <w:rsid w:val="00A25918"/>
    <w:rsid w:val="00A276EF"/>
    <w:rsid w:val="00A3050C"/>
    <w:rsid w:val="00A30745"/>
    <w:rsid w:val="00A30D68"/>
    <w:rsid w:val="00A326FE"/>
    <w:rsid w:val="00A40B12"/>
    <w:rsid w:val="00A424C0"/>
    <w:rsid w:val="00A42739"/>
    <w:rsid w:val="00A43DBD"/>
    <w:rsid w:val="00A47DD5"/>
    <w:rsid w:val="00A54DD8"/>
    <w:rsid w:val="00A56B2F"/>
    <w:rsid w:val="00A56C13"/>
    <w:rsid w:val="00A570DE"/>
    <w:rsid w:val="00A60E95"/>
    <w:rsid w:val="00A631CC"/>
    <w:rsid w:val="00A6400B"/>
    <w:rsid w:val="00A65C11"/>
    <w:rsid w:val="00A708FA"/>
    <w:rsid w:val="00A71882"/>
    <w:rsid w:val="00A71A26"/>
    <w:rsid w:val="00A71C86"/>
    <w:rsid w:val="00A72063"/>
    <w:rsid w:val="00A72B80"/>
    <w:rsid w:val="00A75B84"/>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5C2A"/>
    <w:rsid w:val="00AA7D48"/>
    <w:rsid w:val="00AB1C06"/>
    <w:rsid w:val="00AB2B3B"/>
    <w:rsid w:val="00AB5830"/>
    <w:rsid w:val="00AB6CE3"/>
    <w:rsid w:val="00AB7709"/>
    <w:rsid w:val="00AB78A8"/>
    <w:rsid w:val="00AC2561"/>
    <w:rsid w:val="00AC4F6F"/>
    <w:rsid w:val="00AC52B3"/>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45AA"/>
    <w:rsid w:val="00AF723E"/>
    <w:rsid w:val="00AF72C0"/>
    <w:rsid w:val="00AF7765"/>
    <w:rsid w:val="00AF7860"/>
    <w:rsid w:val="00B006BF"/>
    <w:rsid w:val="00B032FF"/>
    <w:rsid w:val="00B05A41"/>
    <w:rsid w:val="00B07822"/>
    <w:rsid w:val="00B10CB7"/>
    <w:rsid w:val="00B1165A"/>
    <w:rsid w:val="00B1255A"/>
    <w:rsid w:val="00B151A5"/>
    <w:rsid w:val="00B21040"/>
    <w:rsid w:val="00B2106D"/>
    <w:rsid w:val="00B21564"/>
    <w:rsid w:val="00B24B93"/>
    <w:rsid w:val="00B30DB5"/>
    <w:rsid w:val="00B31C97"/>
    <w:rsid w:val="00B34154"/>
    <w:rsid w:val="00B34401"/>
    <w:rsid w:val="00B366B9"/>
    <w:rsid w:val="00B42C0B"/>
    <w:rsid w:val="00B42FA3"/>
    <w:rsid w:val="00B4598A"/>
    <w:rsid w:val="00B4601B"/>
    <w:rsid w:val="00B51C3F"/>
    <w:rsid w:val="00B52272"/>
    <w:rsid w:val="00B52B1A"/>
    <w:rsid w:val="00B5307C"/>
    <w:rsid w:val="00B568B7"/>
    <w:rsid w:val="00B56AB7"/>
    <w:rsid w:val="00B5757A"/>
    <w:rsid w:val="00B57AC3"/>
    <w:rsid w:val="00B57D1B"/>
    <w:rsid w:val="00B629EE"/>
    <w:rsid w:val="00B638EC"/>
    <w:rsid w:val="00B65D15"/>
    <w:rsid w:val="00B65D7E"/>
    <w:rsid w:val="00B66124"/>
    <w:rsid w:val="00B71E5F"/>
    <w:rsid w:val="00B72269"/>
    <w:rsid w:val="00B7429A"/>
    <w:rsid w:val="00B75ED8"/>
    <w:rsid w:val="00B760EB"/>
    <w:rsid w:val="00B770EE"/>
    <w:rsid w:val="00B77EA5"/>
    <w:rsid w:val="00B80AEB"/>
    <w:rsid w:val="00B82CA6"/>
    <w:rsid w:val="00B83266"/>
    <w:rsid w:val="00B8409A"/>
    <w:rsid w:val="00B8442D"/>
    <w:rsid w:val="00B8480F"/>
    <w:rsid w:val="00B85F45"/>
    <w:rsid w:val="00B86D97"/>
    <w:rsid w:val="00B918D6"/>
    <w:rsid w:val="00BA1E95"/>
    <w:rsid w:val="00BA3FD9"/>
    <w:rsid w:val="00BA52B7"/>
    <w:rsid w:val="00BB2EBB"/>
    <w:rsid w:val="00BB313C"/>
    <w:rsid w:val="00BB4932"/>
    <w:rsid w:val="00BB494E"/>
    <w:rsid w:val="00BB5866"/>
    <w:rsid w:val="00BB6D4B"/>
    <w:rsid w:val="00BC0117"/>
    <w:rsid w:val="00BC048E"/>
    <w:rsid w:val="00BC0782"/>
    <w:rsid w:val="00BC094D"/>
    <w:rsid w:val="00BC1EE2"/>
    <w:rsid w:val="00BC20BD"/>
    <w:rsid w:val="00BC2B9B"/>
    <w:rsid w:val="00BC51E8"/>
    <w:rsid w:val="00BD0343"/>
    <w:rsid w:val="00BD174D"/>
    <w:rsid w:val="00BD1842"/>
    <w:rsid w:val="00BD20CA"/>
    <w:rsid w:val="00BD226A"/>
    <w:rsid w:val="00BD4808"/>
    <w:rsid w:val="00BD5A31"/>
    <w:rsid w:val="00BD5A3B"/>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21AB9"/>
    <w:rsid w:val="00C2211C"/>
    <w:rsid w:val="00C227FD"/>
    <w:rsid w:val="00C267B8"/>
    <w:rsid w:val="00C2772E"/>
    <w:rsid w:val="00C37231"/>
    <w:rsid w:val="00C37E11"/>
    <w:rsid w:val="00C41D7E"/>
    <w:rsid w:val="00C44B01"/>
    <w:rsid w:val="00C44D9F"/>
    <w:rsid w:val="00C46FC9"/>
    <w:rsid w:val="00C50FCC"/>
    <w:rsid w:val="00C51EEE"/>
    <w:rsid w:val="00C52031"/>
    <w:rsid w:val="00C55DFE"/>
    <w:rsid w:val="00C562FC"/>
    <w:rsid w:val="00C56C21"/>
    <w:rsid w:val="00C61C62"/>
    <w:rsid w:val="00C61E55"/>
    <w:rsid w:val="00C64093"/>
    <w:rsid w:val="00C6478B"/>
    <w:rsid w:val="00C66764"/>
    <w:rsid w:val="00C6681A"/>
    <w:rsid w:val="00C703DF"/>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33E9"/>
    <w:rsid w:val="00CA533C"/>
    <w:rsid w:val="00CA691B"/>
    <w:rsid w:val="00CA780C"/>
    <w:rsid w:val="00CB1417"/>
    <w:rsid w:val="00CB27D0"/>
    <w:rsid w:val="00CB39F0"/>
    <w:rsid w:val="00CB5A04"/>
    <w:rsid w:val="00CB7D01"/>
    <w:rsid w:val="00CC71EA"/>
    <w:rsid w:val="00CD0CC1"/>
    <w:rsid w:val="00CD1683"/>
    <w:rsid w:val="00CD1A2A"/>
    <w:rsid w:val="00CD301B"/>
    <w:rsid w:val="00CD7E9B"/>
    <w:rsid w:val="00CE00B6"/>
    <w:rsid w:val="00CE0F68"/>
    <w:rsid w:val="00CE5784"/>
    <w:rsid w:val="00CE632F"/>
    <w:rsid w:val="00CE6E73"/>
    <w:rsid w:val="00CF15A9"/>
    <w:rsid w:val="00CF5188"/>
    <w:rsid w:val="00D006C2"/>
    <w:rsid w:val="00D013FF"/>
    <w:rsid w:val="00D03882"/>
    <w:rsid w:val="00D04AC4"/>
    <w:rsid w:val="00D05F93"/>
    <w:rsid w:val="00D05F94"/>
    <w:rsid w:val="00D06560"/>
    <w:rsid w:val="00D07747"/>
    <w:rsid w:val="00D077CF"/>
    <w:rsid w:val="00D07CC1"/>
    <w:rsid w:val="00D116FA"/>
    <w:rsid w:val="00D1293A"/>
    <w:rsid w:val="00D14245"/>
    <w:rsid w:val="00D204E5"/>
    <w:rsid w:val="00D231F4"/>
    <w:rsid w:val="00D23AE0"/>
    <w:rsid w:val="00D24FA6"/>
    <w:rsid w:val="00D259DB"/>
    <w:rsid w:val="00D27818"/>
    <w:rsid w:val="00D331A1"/>
    <w:rsid w:val="00D337C7"/>
    <w:rsid w:val="00D341EF"/>
    <w:rsid w:val="00D34370"/>
    <w:rsid w:val="00D35760"/>
    <w:rsid w:val="00D36549"/>
    <w:rsid w:val="00D4396C"/>
    <w:rsid w:val="00D43C2B"/>
    <w:rsid w:val="00D44129"/>
    <w:rsid w:val="00D44BF7"/>
    <w:rsid w:val="00D4585F"/>
    <w:rsid w:val="00D45E0B"/>
    <w:rsid w:val="00D46760"/>
    <w:rsid w:val="00D474A6"/>
    <w:rsid w:val="00D50BE7"/>
    <w:rsid w:val="00D53401"/>
    <w:rsid w:val="00D53755"/>
    <w:rsid w:val="00D538F5"/>
    <w:rsid w:val="00D56BA1"/>
    <w:rsid w:val="00D60467"/>
    <w:rsid w:val="00D608A1"/>
    <w:rsid w:val="00D60AA5"/>
    <w:rsid w:val="00D64A92"/>
    <w:rsid w:val="00D64AEA"/>
    <w:rsid w:val="00D64FE0"/>
    <w:rsid w:val="00D67DFF"/>
    <w:rsid w:val="00D705AA"/>
    <w:rsid w:val="00D7215C"/>
    <w:rsid w:val="00D74E02"/>
    <w:rsid w:val="00D76482"/>
    <w:rsid w:val="00D76EF2"/>
    <w:rsid w:val="00D80409"/>
    <w:rsid w:val="00D82FCF"/>
    <w:rsid w:val="00D83B65"/>
    <w:rsid w:val="00D83F52"/>
    <w:rsid w:val="00D856A0"/>
    <w:rsid w:val="00D85C7C"/>
    <w:rsid w:val="00D8661A"/>
    <w:rsid w:val="00D8690A"/>
    <w:rsid w:val="00D86E0F"/>
    <w:rsid w:val="00D901F4"/>
    <w:rsid w:val="00D912AF"/>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4DB2"/>
    <w:rsid w:val="00DD5264"/>
    <w:rsid w:val="00DD698F"/>
    <w:rsid w:val="00DE17D0"/>
    <w:rsid w:val="00DE1AD8"/>
    <w:rsid w:val="00DE31B2"/>
    <w:rsid w:val="00DE557D"/>
    <w:rsid w:val="00DE583F"/>
    <w:rsid w:val="00DE58D1"/>
    <w:rsid w:val="00DE62AC"/>
    <w:rsid w:val="00DE7DCB"/>
    <w:rsid w:val="00DF28EC"/>
    <w:rsid w:val="00DF414D"/>
    <w:rsid w:val="00DF57DD"/>
    <w:rsid w:val="00DF744E"/>
    <w:rsid w:val="00E006D4"/>
    <w:rsid w:val="00E077D3"/>
    <w:rsid w:val="00E10846"/>
    <w:rsid w:val="00E1264F"/>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10C0"/>
    <w:rsid w:val="00E44763"/>
    <w:rsid w:val="00E532F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1DA5"/>
    <w:rsid w:val="00E876E2"/>
    <w:rsid w:val="00E87C47"/>
    <w:rsid w:val="00E87E9A"/>
    <w:rsid w:val="00E87FAB"/>
    <w:rsid w:val="00E9066A"/>
    <w:rsid w:val="00E93D67"/>
    <w:rsid w:val="00E96417"/>
    <w:rsid w:val="00EA03DA"/>
    <w:rsid w:val="00EA0B22"/>
    <w:rsid w:val="00EA1369"/>
    <w:rsid w:val="00EA307E"/>
    <w:rsid w:val="00EA5AB4"/>
    <w:rsid w:val="00EA6BFD"/>
    <w:rsid w:val="00EA777B"/>
    <w:rsid w:val="00EB29AF"/>
    <w:rsid w:val="00EB506A"/>
    <w:rsid w:val="00EC03FD"/>
    <w:rsid w:val="00EC27FA"/>
    <w:rsid w:val="00EC5E8B"/>
    <w:rsid w:val="00EC5FD0"/>
    <w:rsid w:val="00EC6562"/>
    <w:rsid w:val="00EC74BA"/>
    <w:rsid w:val="00EC76C6"/>
    <w:rsid w:val="00ED0172"/>
    <w:rsid w:val="00ED095F"/>
    <w:rsid w:val="00ED305D"/>
    <w:rsid w:val="00ED4E56"/>
    <w:rsid w:val="00ED6C00"/>
    <w:rsid w:val="00ED773B"/>
    <w:rsid w:val="00ED7835"/>
    <w:rsid w:val="00EE53B5"/>
    <w:rsid w:val="00EE5EEA"/>
    <w:rsid w:val="00EE7C7B"/>
    <w:rsid w:val="00EE7D69"/>
    <w:rsid w:val="00EF06F4"/>
    <w:rsid w:val="00EF0DC3"/>
    <w:rsid w:val="00EF1E2F"/>
    <w:rsid w:val="00F00E03"/>
    <w:rsid w:val="00F0150D"/>
    <w:rsid w:val="00F0166D"/>
    <w:rsid w:val="00F03A54"/>
    <w:rsid w:val="00F04602"/>
    <w:rsid w:val="00F05A8A"/>
    <w:rsid w:val="00F06F95"/>
    <w:rsid w:val="00F1125C"/>
    <w:rsid w:val="00F11FAA"/>
    <w:rsid w:val="00F13030"/>
    <w:rsid w:val="00F1514F"/>
    <w:rsid w:val="00F165CC"/>
    <w:rsid w:val="00F16B87"/>
    <w:rsid w:val="00F17CB9"/>
    <w:rsid w:val="00F22F82"/>
    <w:rsid w:val="00F252AF"/>
    <w:rsid w:val="00F27C0E"/>
    <w:rsid w:val="00F32065"/>
    <w:rsid w:val="00F32843"/>
    <w:rsid w:val="00F33AC1"/>
    <w:rsid w:val="00F362E0"/>
    <w:rsid w:val="00F406E6"/>
    <w:rsid w:val="00F4214F"/>
    <w:rsid w:val="00F4328F"/>
    <w:rsid w:val="00F50ED1"/>
    <w:rsid w:val="00F510CD"/>
    <w:rsid w:val="00F5341D"/>
    <w:rsid w:val="00F5748F"/>
    <w:rsid w:val="00F5755E"/>
    <w:rsid w:val="00F57D3B"/>
    <w:rsid w:val="00F6006B"/>
    <w:rsid w:val="00F604C1"/>
    <w:rsid w:val="00F6490C"/>
    <w:rsid w:val="00F6637B"/>
    <w:rsid w:val="00F6784A"/>
    <w:rsid w:val="00F679C7"/>
    <w:rsid w:val="00F71B68"/>
    <w:rsid w:val="00F72B06"/>
    <w:rsid w:val="00F76E19"/>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491B"/>
    <w:rsid w:val="00FA6A6A"/>
    <w:rsid w:val="00FB2545"/>
    <w:rsid w:val="00FB7606"/>
    <w:rsid w:val="00FC60A5"/>
    <w:rsid w:val="00FC6338"/>
    <w:rsid w:val="00FD04AB"/>
    <w:rsid w:val="00FD3838"/>
    <w:rsid w:val="00FD4529"/>
    <w:rsid w:val="00FD4A72"/>
    <w:rsid w:val="00FD7638"/>
    <w:rsid w:val="00FE0744"/>
    <w:rsid w:val="00FE1386"/>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Formatvorlage1"/>
    <w:link w:val="Formatvorlage2Zchn"/>
    <w:qFormat/>
    <w:rsid w:val="008B6CE9"/>
    <w:pPr>
      <w:tabs>
        <w:tab w:val="left" w:pos="8364"/>
      </w:tabs>
      <w:spacing w:after="360" w:line="276" w:lineRule="auto"/>
      <w:ind w:left="1701" w:right="992"/>
    </w:pPr>
    <w:rPr>
      <w:i w:val="0"/>
      <w:sz w:val="22"/>
      <w:szCs w:val="22"/>
      <w:lang w:val="de-DE"/>
    </w:rPr>
  </w:style>
  <w:style w:type="character" w:customStyle="1" w:styleId="Formatvorlage2Zchn">
    <w:name w:val="Formatvorlage2 Zchn"/>
    <w:basedOn w:val="Formatvorlage1Zchn"/>
    <w:link w:val="Formatvorlage2"/>
    <w:rsid w:val="008B6CE9"/>
    <w:rPr>
      <w:rFonts w:ascii="Arial" w:hAnsi="Arial" w:cs="Arial"/>
      <w:i w:val="0"/>
      <w:iCs/>
      <w:color w:val="000000"/>
      <w:sz w:val="22"/>
      <w:szCs w:val="22"/>
      <w:lang w:eastAsia="en-US" w:bidi="en-US"/>
    </w:rPr>
  </w:style>
  <w:style w:type="paragraph" w:customStyle="1" w:styleId="Formatvorlage3">
    <w:name w:val="Formatvorlage3"/>
    <w:basedOn w:val="Formatvorlage1"/>
    <w:link w:val="Formatvorlage3Zchn"/>
    <w:qFormat/>
    <w:rsid w:val="008B6CE9"/>
    <w:pPr>
      <w:tabs>
        <w:tab w:val="left" w:pos="8364"/>
      </w:tabs>
      <w:spacing w:after="120" w:line="276" w:lineRule="auto"/>
      <w:ind w:left="1701" w:right="992"/>
    </w:pPr>
    <w:rPr>
      <w:b/>
      <w:bCs/>
      <w:i w:val="0"/>
      <w:sz w:val="22"/>
      <w:szCs w:val="22"/>
      <w:lang w:val="de-DE"/>
    </w:rPr>
  </w:style>
  <w:style w:type="character" w:customStyle="1" w:styleId="Formatvorlage3Zchn">
    <w:name w:val="Formatvorlage3 Zchn"/>
    <w:basedOn w:val="Formatvorlage1Zchn"/>
    <w:link w:val="Formatvorlage3"/>
    <w:rsid w:val="008B6CE9"/>
    <w:rPr>
      <w:rFonts w:ascii="Arial" w:hAnsi="Arial" w:cs="Arial"/>
      <w:b/>
      <w:bCs/>
      <w:i w:val="0"/>
      <w:iCs/>
      <w:color w:val="000000"/>
      <w:sz w:val="22"/>
      <w:szCs w:val="22"/>
      <w:lang w:eastAsia="en-US" w:bidi="en-US"/>
    </w:rPr>
  </w:style>
  <w:style w:type="character" w:customStyle="1" w:styleId="lrzxr">
    <w:name w:val="lrzxr"/>
    <w:basedOn w:val="Absatz-Standardschriftart"/>
    <w:qFormat/>
    <w:rsid w:val="005C6643"/>
  </w:style>
  <w:style w:type="paragraph" w:customStyle="1" w:styleId="Formatvorlage4">
    <w:name w:val="Formatvorlage4"/>
    <w:basedOn w:val="Standard"/>
    <w:link w:val="Formatvorlage4Zchn"/>
    <w:qFormat/>
    <w:rsid w:val="00175C3D"/>
    <w:pPr>
      <w:autoSpaceDE w:val="0"/>
      <w:autoSpaceDN w:val="0"/>
      <w:adjustRightInd w:val="0"/>
      <w:ind w:left="0" w:right="21"/>
    </w:pPr>
    <w:rPr>
      <w:color w:val="000000"/>
      <w:sz w:val="22"/>
      <w:szCs w:val="22"/>
    </w:rPr>
  </w:style>
  <w:style w:type="character" w:customStyle="1" w:styleId="Formatvorlage4Zchn">
    <w:name w:val="Formatvorlage4 Zchn"/>
    <w:basedOn w:val="Absatz-Standardschriftart"/>
    <w:link w:val="Formatvorlage4"/>
    <w:rsid w:val="00175C3D"/>
    <w:rPr>
      <w:rFonts w:ascii="Arial" w:hAnsi="Arial" w:cs="Arial"/>
      <w:color w:val="000000"/>
      <w:sz w:val="22"/>
      <w:szCs w:val="22"/>
      <w:lang w:eastAsia="en-US" w:bidi="en-US"/>
    </w:rPr>
  </w:style>
  <w:style w:type="character" w:customStyle="1" w:styleId="ui-provider">
    <w:name w:val="ui-provider"/>
    <w:basedOn w:val="Absatz-Standardschriftart"/>
    <w:rsid w:val="00175C3D"/>
  </w:style>
  <w:style w:type="character" w:customStyle="1" w:styleId="Ohne">
    <w:name w:val="Ohne"/>
    <w:rsid w:val="002C6369"/>
  </w:style>
  <w:style w:type="paragraph" w:customStyle="1" w:styleId="TextA">
    <w:name w:val="Text A"/>
    <w:rsid w:val="002C636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2"/>
      <w:szCs w:val="22"/>
      <w:u w:color="000000"/>
      <w:bdr w:val="nil"/>
    </w:rPr>
  </w:style>
  <w:style w:type="paragraph" w:customStyle="1" w:styleId="Formatvorlage5">
    <w:name w:val="Formatvorlage5"/>
    <w:basedOn w:val="Formatvorlage4"/>
    <w:link w:val="Formatvorlage5Zchn"/>
    <w:qFormat/>
    <w:rsid w:val="00651F9D"/>
    <w:rPr>
      <w:b/>
      <w:bCs/>
    </w:rPr>
  </w:style>
  <w:style w:type="character" w:customStyle="1" w:styleId="Formatvorlage5Zchn">
    <w:name w:val="Formatvorlage5 Zchn"/>
    <w:basedOn w:val="Formatvorlage4Zchn"/>
    <w:link w:val="Formatvorlage5"/>
    <w:rsid w:val="00651F9D"/>
    <w:rPr>
      <w:rFonts w:ascii="Arial" w:hAnsi="Arial" w:cs="Arial"/>
      <w:b/>
      <w:bCs/>
      <w:color w:val="000000"/>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5452">
      <w:bodyDiv w:val="1"/>
      <w:marLeft w:val="0"/>
      <w:marRight w:val="0"/>
      <w:marTop w:val="0"/>
      <w:marBottom w:val="0"/>
      <w:divBdr>
        <w:top w:val="none" w:sz="0" w:space="0" w:color="auto"/>
        <w:left w:val="none" w:sz="0" w:space="0" w:color="auto"/>
        <w:bottom w:val="none" w:sz="0" w:space="0" w:color="auto"/>
        <w:right w:val="none" w:sz="0" w:space="0" w:color="auto"/>
      </w:divBdr>
      <w:divsChild>
        <w:div w:id="339238489">
          <w:marLeft w:val="0"/>
          <w:marRight w:val="0"/>
          <w:marTop w:val="0"/>
          <w:marBottom w:val="0"/>
          <w:divBdr>
            <w:top w:val="none" w:sz="0" w:space="0" w:color="auto"/>
            <w:left w:val="none" w:sz="0" w:space="0" w:color="auto"/>
            <w:bottom w:val="none" w:sz="0" w:space="0" w:color="auto"/>
            <w:right w:val="none" w:sz="0" w:space="0" w:color="auto"/>
          </w:divBdr>
        </w:div>
      </w:divsChild>
    </w:div>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08091017">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09494754">
      <w:bodyDiv w:val="1"/>
      <w:marLeft w:val="0"/>
      <w:marRight w:val="0"/>
      <w:marTop w:val="0"/>
      <w:marBottom w:val="0"/>
      <w:divBdr>
        <w:top w:val="none" w:sz="0" w:space="0" w:color="auto"/>
        <w:left w:val="none" w:sz="0" w:space="0" w:color="auto"/>
        <w:bottom w:val="none" w:sz="0" w:space="0" w:color="auto"/>
        <w:right w:val="none" w:sz="0" w:space="0" w:color="auto"/>
      </w:divBdr>
      <w:divsChild>
        <w:div w:id="1104887623">
          <w:marLeft w:val="0"/>
          <w:marRight w:val="0"/>
          <w:marTop w:val="0"/>
          <w:marBottom w:val="0"/>
          <w:divBdr>
            <w:top w:val="none" w:sz="0" w:space="0" w:color="auto"/>
            <w:left w:val="none" w:sz="0" w:space="0" w:color="auto"/>
            <w:bottom w:val="none" w:sz="0" w:space="0" w:color="auto"/>
            <w:right w:val="none" w:sz="0" w:space="0" w:color="auto"/>
          </w:divBdr>
        </w:div>
      </w:divsChild>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79791415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s-medienhaus.de/artikel/3312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uenes-medienhaus.de/download/2025/07/GMH-2025-31-11.jpg" TargetMode="External"/><Relationship Id="rId4" Type="http://schemas.openxmlformats.org/officeDocument/2006/relationships/settings" Target="settings.xml"/><Relationship Id="rId9" Type="http://schemas.openxmlformats.org/officeDocument/2006/relationships/hyperlink" Target="https://www.gruenes-medienhaus.de/download/2025/07/GMH-2025-31-11.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4840</Characters>
  <Application>Microsoft Office Word</Application>
  <DocSecurity>0</DocSecurity>
  <Lines>107</Lines>
  <Paragraphs>21</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5598</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Yuliia Novomlynska</cp:lastModifiedBy>
  <cp:revision>176</cp:revision>
  <cp:lastPrinted>2025-01-17T10:29:00Z</cp:lastPrinted>
  <dcterms:created xsi:type="dcterms:W3CDTF">2018-12-06T09:36:00Z</dcterms:created>
  <dcterms:modified xsi:type="dcterms:W3CDTF">2025-07-16T08:25:00Z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311269</vt:lpwstr>
  </property>
  <property fmtid="{D5CDD505-2E9C-101B-9397-08002B2CF9AE}" pid="3" name="NXPowerLiteSettings">
    <vt:lpwstr>C70005D002A000</vt:lpwstr>
  </property>
  <property fmtid="{D5CDD505-2E9C-101B-9397-08002B2CF9AE}" pid="4" name="NXPowerLiteVersion">
    <vt:lpwstr>D10.0.1</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