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3551219"/>
    <w:bookmarkStart w:id="1" w:name="_Hlk497815209"/>
    <w:p w14:paraId="1FC1DC6F" w14:textId="27445CCF" w:rsidR="00AA7EE8" w:rsidRPr="001829B4" w:rsidRDefault="00052EB8" w:rsidP="00544769">
      <w:pPr>
        <w:pStyle w:val="Formatvorlage3"/>
        <w:ind w:left="1008" w:right="1008"/>
        <w:rPr>
          <w:rStyle w:val="Ohne"/>
          <w:rFonts w:eastAsia="Georgia"/>
          <w:sz w:val="28"/>
          <w:szCs w:val="28"/>
          <w:shd w:val="clear" w:color="auto" w:fill="FFFFFF"/>
        </w:rPr>
      </w:pPr>
      <w:r w:rsidRPr="001829B4">
        <w:rPr>
          <w:noProof/>
          <w:sz w:val="28"/>
          <w:szCs w:val="28"/>
        </w:rPr>
        <mc:AlternateContent>
          <mc:Choice Requires="wps">
            <w:drawing>
              <wp:anchor distT="0" distB="0" distL="114300" distR="114300" simplePos="0" relativeHeight="251648000" behindDoc="0" locked="0" layoutInCell="1" allowOverlap="1" wp14:anchorId="0D39FF87" wp14:editId="4C86B6F5">
                <wp:simplePos x="0" y="0"/>
                <wp:positionH relativeFrom="rightMargin">
                  <wp:posOffset>-251249</wp:posOffset>
                </wp:positionH>
                <wp:positionV relativeFrom="paragraph">
                  <wp:posOffset>-182668</wp:posOffset>
                </wp:positionV>
                <wp:extent cx="389255" cy="4271645"/>
                <wp:effectExtent l="0" t="0" r="0" b="0"/>
                <wp:wrapNone/>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9255" cy="4271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46CC4" w14:textId="221604C9" w:rsidR="002B0A44" w:rsidRPr="006C64BD" w:rsidRDefault="002B0A44" w:rsidP="00526208">
                            <w:pPr>
                              <w:ind w:left="0"/>
                              <w:rPr>
                                <w:color w:val="000000"/>
                              </w:rPr>
                            </w:pPr>
                            <w:r w:rsidRPr="001A3EDF">
                              <w:rPr>
                                <w:color w:val="000000"/>
                              </w:rPr>
                              <w:t>Bildnachweis: GMH</w:t>
                            </w:r>
                            <w:r>
                              <w:rPr>
                                <w:color w:val="000000"/>
                              </w:rPr>
                              <w:t>/</w:t>
                            </w:r>
                            <w:r w:rsidR="00870E63">
                              <w:rPr>
                                <w:color w:val="000000"/>
                              </w:rPr>
                              <w:t xml:space="preserve"> </w:t>
                            </w:r>
                            <w:r w:rsidR="002C1C72">
                              <w:rPr>
                                <w:color w:val="000000"/>
                              </w:rPr>
                              <w:t>Andre Stade</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39FF87" id="_x0000_t202" coordsize="21600,21600" o:spt="202" path="m,l,21600r21600,l21600,xe">
                <v:stroke joinstyle="miter"/>
                <v:path gradientshapeok="t" o:connecttype="rect"/>
              </v:shapetype>
              <v:shape id="Text Box 31" o:spid="_x0000_s1026" type="#_x0000_t202" style="position:absolute;left:0;text-align:left;margin-left:-19.8pt;margin-top:-14.4pt;width:30.65pt;height:336.35pt;flip:x;z-index:251648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" stroked="f">
                <v:textbox style="layout-flow:vertical;mso-layout-flow-alt:bottom-to-top">
                  <w:txbxContent>
                    <w:p w14:paraId="6B046CC4" w14:textId="221604C9" w:rsidR="002B0A44" w:rsidRPr="006C64BD" w:rsidRDefault="002B0A44" w:rsidP="00526208">
                      <w:pPr>
                        <w:ind w:left="0"/>
                        <w:rPr>
                          <w:color w:val="000000"/>
                        </w:rPr>
                      </w:pPr>
                      <w:r w:rsidRPr="001A3EDF">
                        <w:rPr>
                          <w:color w:val="000000"/>
                        </w:rPr>
                        <w:t>Bildnachweis: GMH</w:t>
                      </w:r>
                      <w:r>
                        <w:rPr>
                          <w:color w:val="000000"/>
                        </w:rPr>
                        <w:t>/</w:t>
                      </w:r>
                      <w:r w:rsidR="00870E63">
                        <w:rPr>
                          <w:color w:val="000000"/>
                        </w:rPr>
                        <w:t xml:space="preserve"> </w:t>
                      </w:r>
                      <w:r w:rsidR="002C1C72">
                        <w:rPr>
                          <w:color w:val="000000"/>
                        </w:rPr>
                        <w:t>Andre Stade</w:t>
                      </w:r>
                    </w:p>
                  </w:txbxContent>
                </v:textbox>
                <w10:wrap anchorx="margin"/>
              </v:shape>
            </w:pict>
          </mc:Fallback>
        </mc:AlternateContent>
      </w:r>
      <w:r w:rsidR="001829B4" w:rsidRPr="001829B4">
        <w:rPr>
          <w:noProof/>
          <w:sz w:val="28"/>
          <w:szCs w:val="28"/>
        </w:rPr>
        <w:t>Blickdicht oder als Blütenschleier – Stauden im Großformat</w:t>
      </w:r>
    </w:p>
    <w:p w14:paraId="2854419D" w14:textId="7F3CB573" w:rsidR="00AA7EE8" w:rsidRPr="00052EB8" w:rsidRDefault="002C1C72" w:rsidP="00544769">
      <w:pPr>
        <w:pStyle w:val="Formatvorlage6"/>
        <w:spacing w:after="240"/>
        <w:ind w:left="1008" w:right="1008"/>
        <w:rPr>
          <w:rStyle w:val="Ohne"/>
          <w:rFonts w:eastAsia="Georgia"/>
          <w:shd w:val="clear" w:color="auto" w:fill="FFFFFF"/>
        </w:rPr>
      </w:pPr>
      <w:bookmarkStart w:id="2" w:name="_Hlk127252587"/>
      <w:bookmarkEnd w:id="0"/>
      <w:r>
        <w:rPr>
          <w:noProof/>
        </w:rPr>
        <w:drawing>
          <wp:anchor distT="0" distB="0" distL="114300" distR="114300" simplePos="0" relativeHeight="251673600" behindDoc="0" locked="0" layoutInCell="1" allowOverlap="1" wp14:anchorId="5AA99E8E" wp14:editId="04D774D5">
            <wp:simplePos x="0" y="0"/>
            <wp:positionH relativeFrom="margin">
              <wp:posOffset>353699</wp:posOffset>
            </wp:positionH>
            <wp:positionV relativeFrom="paragraph">
              <wp:posOffset>1021080</wp:posOffset>
            </wp:positionV>
            <wp:extent cx="5039915" cy="3361055"/>
            <wp:effectExtent l="0" t="0" r="8890" b="0"/>
            <wp:wrapNone/>
            <wp:docPr id="8094195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1954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1756" cy="3368952"/>
                    </a:xfrm>
                    <a:prstGeom prst="rect">
                      <a:avLst/>
                    </a:prstGeom>
                  </pic:spPr>
                </pic:pic>
              </a:graphicData>
            </a:graphic>
            <wp14:sizeRelH relativeFrom="page">
              <wp14:pctWidth>0</wp14:pctWidth>
            </wp14:sizeRelH>
            <wp14:sizeRelV relativeFrom="page">
              <wp14:pctHeight>0</wp14:pctHeight>
            </wp14:sizeRelV>
          </wp:anchor>
        </w:drawing>
      </w:r>
      <w:r w:rsidR="00072BE4" w:rsidRPr="00C7307A">
        <w:rPr>
          <w:rStyle w:val="Heading2Char"/>
          <w:rFonts w:ascii="Arial" w:hAnsi="Arial"/>
          <w:smallCaps w:val="0"/>
          <w:color w:val="000000"/>
          <w:spacing w:val="0"/>
          <w:sz w:val="22"/>
          <w:szCs w:val="22"/>
        </w:rPr>
        <w:t>(</w:t>
      </w:r>
      <w:r w:rsidR="00AE25F2" w:rsidRPr="00C7307A">
        <w:rPr>
          <w:rStyle w:val="Ohne"/>
        </w:rPr>
        <w:t>GMH/BdS)</w:t>
      </w:r>
      <w:r w:rsidR="00541DD6" w:rsidRPr="00C7307A">
        <w:rPr>
          <w:rStyle w:val="Ohne"/>
        </w:rPr>
        <w:t xml:space="preserve"> </w:t>
      </w:r>
      <w:r w:rsidRPr="002C1C72">
        <w:rPr>
          <w:shd w:val="clear" w:color="auto" w:fill="FFFFFF"/>
        </w:rPr>
        <w:t>Hohe Pflanzen schirmen Blicke ab und bilden Räume. Das übernehmen meist Bäume und Sträucher. Große Stauden werden für diese Funktionen selten genutzt, können sie aber zeitweise erfüllen. Geschickt eingesetzt, beleben die Riesen den Garten und lassen ihn sogar größer wirken.</w:t>
      </w:r>
    </w:p>
    <w:p w14:paraId="262A1D9B" w14:textId="76C85A4A" w:rsidR="00C7779D" w:rsidRDefault="00C7779D" w:rsidP="00AE25F2">
      <w:pPr>
        <w:pStyle w:val="Formatvorlage2"/>
        <w:rPr>
          <w:rStyle w:val="Ohne"/>
          <w:rFonts w:eastAsia="Georgia"/>
        </w:rPr>
      </w:pPr>
    </w:p>
    <w:p w14:paraId="6278E74B" w14:textId="3D026BAB" w:rsidR="00C7779D" w:rsidRDefault="00C7779D" w:rsidP="00AE25F2">
      <w:pPr>
        <w:pStyle w:val="Formatvorlage2"/>
        <w:rPr>
          <w:rStyle w:val="Ohne"/>
          <w:rFonts w:eastAsia="Georgia"/>
        </w:rPr>
      </w:pPr>
    </w:p>
    <w:p w14:paraId="75E05310" w14:textId="2C1D557D" w:rsidR="00C7779D" w:rsidRDefault="00C7779D" w:rsidP="00AE25F2">
      <w:pPr>
        <w:pStyle w:val="Formatvorlage2"/>
        <w:rPr>
          <w:rStyle w:val="Ohne"/>
          <w:rFonts w:eastAsia="Georgia"/>
        </w:rPr>
      </w:pPr>
    </w:p>
    <w:p w14:paraId="4DD31F6A" w14:textId="4AE4FCB3" w:rsidR="00C7779D" w:rsidRDefault="00C7779D" w:rsidP="00AE25F2">
      <w:pPr>
        <w:pStyle w:val="Formatvorlage2"/>
        <w:rPr>
          <w:rStyle w:val="Ohne"/>
          <w:rFonts w:eastAsia="Georgia"/>
        </w:rPr>
      </w:pPr>
    </w:p>
    <w:p w14:paraId="501C01E5" w14:textId="2FDF3E05" w:rsidR="00C7779D" w:rsidRDefault="00C7779D" w:rsidP="00AE25F2">
      <w:pPr>
        <w:pStyle w:val="Formatvorlage2"/>
        <w:rPr>
          <w:rStyle w:val="Ohne"/>
          <w:rFonts w:eastAsia="Georgia"/>
        </w:rPr>
      </w:pPr>
    </w:p>
    <w:p w14:paraId="0993EB83" w14:textId="06AF4AF9" w:rsidR="001120E4" w:rsidRDefault="001120E4" w:rsidP="00AE25F2">
      <w:pPr>
        <w:pStyle w:val="Formatvorlage2"/>
        <w:rPr>
          <w:rStyle w:val="Ohne"/>
          <w:rFonts w:eastAsia="Georgia"/>
        </w:rPr>
      </w:pPr>
    </w:p>
    <w:p w14:paraId="52111A39" w14:textId="59DA88AC" w:rsidR="001120E4" w:rsidRDefault="001120E4" w:rsidP="00AE25F2">
      <w:pPr>
        <w:pStyle w:val="Formatvorlage2"/>
        <w:rPr>
          <w:rStyle w:val="Ohne"/>
          <w:rFonts w:eastAsia="Georgia"/>
        </w:rPr>
      </w:pPr>
    </w:p>
    <w:bookmarkEnd w:id="1"/>
    <w:bookmarkEnd w:id="2"/>
    <w:p w14:paraId="60E1C9D2" w14:textId="18D03558" w:rsidR="00065FF4" w:rsidRDefault="00065FF4" w:rsidP="001F086C">
      <w:pPr>
        <w:pStyle w:val="Formatvorlage2"/>
        <w:ind w:left="0"/>
        <w:rPr>
          <w:rStyle w:val="Formatvorlage2Zchn"/>
        </w:rPr>
      </w:pPr>
    </w:p>
    <w:p w14:paraId="04180178" w14:textId="77777777" w:rsidR="000151A8" w:rsidRDefault="000151A8" w:rsidP="001F086C">
      <w:pPr>
        <w:pStyle w:val="Formatvorlage2"/>
        <w:ind w:left="0"/>
        <w:rPr>
          <w:rStyle w:val="Formatvorlage2Zchn"/>
        </w:rPr>
      </w:pPr>
    </w:p>
    <w:p w14:paraId="4610F690" w14:textId="70372150" w:rsidR="00B415D1" w:rsidRDefault="00B415D1" w:rsidP="001F086C">
      <w:pPr>
        <w:pStyle w:val="Formatvorlage2"/>
        <w:rPr>
          <w:rStyle w:val="Ohne"/>
          <w:shd w:val="clear" w:color="auto" w:fill="FFFFFF"/>
        </w:rPr>
      </w:pPr>
    </w:p>
    <w:p w14:paraId="73A91660" w14:textId="5AC0CDA6" w:rsidR="00C7779D" w:rsidRDefault="00C7779D" w:rsidP="001F086C">
      <w:pPr>
        <w:pStyle w:val="Formatvorlage2"/>
        <w:rPr>
          <w:rStyle w:val="Ohne"/>
          <w:shd w:val="clear" w:color="auto" w:fill="FFFFFF"/>
        </w:rPr>
      </w:pPr>
    </w:p>
    <w:p w14:paraId="1011B7EB" w14:textId="75566C22" w:rsidR="00C7779D" w:rsidRDefault="002C1C72" w:rsidP="001F086C">
      <w:pPr>
        <w:pStyle w:val="Formatvorlage2"/>
        <w:rPr>
          <w:rStyle w:val="Ohne"/>
          <w:shd w:val="clear" w:color="auto" w:fill="FFFFFF"/>
        </w:rPr>
      </w:pPr>
      <w:r>
        <w:rPr>
          <w:i/>
          <w:noProof/>
          <w:lang w:eastAsia="de-DE" w:bidi="ar-SA"/>
        </w:rPr>
        <mc:AlternateContent>
          <mc:Choice Requires="wps">
            <w:drawing>
              <wp:anchor distT="0" distB="0" distL="114300" distR="114300" simplePos="0" relativeHeight="251659264" behindDoc="0" locked="0" layoutInCell="1" allowOverlap="1" wp14:anchorId="050C8AC7" wp14:editId="4C7F19F4">
                <wp:simplePos x="0" y="0"/>
                <wp:positionH relativeFrom="margin">
                  <wp:posOffset>342265</wp:posOffset>
                </wp:positionH>
                <wp:positionV relativeFrom="paragraph">
                  <wp:posOffset>65405</wp:posOffset>
                </wp:positionV>
                <wp:extent cx="5064125" cy="2080260"/>
                <wp:effectExtent l="0" t="0" r="22225" b="15240"/>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125" cy="2080260"/>
                        </a:xfrm>
                        <a:prstGeom prst="rect">
                          <a:avLst/>
                        </a:prstGeom>
                        <a:solidFill>
                          <a:srgbClr val="FFFFFF"/>
                        </a:solidFill>
                        <a:ln w="9525">
                          <a:solidFill>
                            <a:srgbClr val="000000"/>
                          </a:solidFill>
                          <a:miter lim="800000"/>
                          <a:headEnd/>
                          <a:tailEnd/>
                        </a:ln>
                      </wps:spPr>
                      <wps:txbx>
                        <w:txbxContent>
                          <w:p w14:paraId="2225F2A6" w14:textId="04F99535" w:rsidR="002B0A44" w:rsidRPr="000151A8" w:rsidRDefault="002B0A44" w:rsidP="008834B8">
                            <w:pPr>
                              <w:autoSpaceDE w:val="0"/>
                              <w:autoSpaceDN w:val="0"/>
                              <w:adjustRightInd w:val="0"/>
                              <w:ind w:left="0" w:right="21"/>
                              <w:rPr>
                                <w:bCs/>
                                <w:color w:val="auto"/>
                                <w:sz w:val="22"/>
                                <w:szCs w:val="22"/>
                              </w:rPr>
                            </w:pPr>
                            <w:r w:rsidRPr="00442403">
                              <w:rPr>
                                <w:b/>
                                <w:color w:val="000000"/>
                                <w:sz w:val="22"/>
                                <w:szCs w:val="22"/>
                              </w:rPr>
                              <w:t>Bildunterschrift</w:t>
                            </w:r>
                            <w:r w:rsidR="00442403" w:rsidRPr="00442403">
                              <w:rPr>
                                <w:b/>
                                <w:color w:val="000000"/>
                                <w:sz w:val="22"/>
                                <w:szCs w:val="22"/>
                              </w:rPr>
                              <w:t>:</w:t>
                            </w:r>
                            <w:r w:rsidR="000151A8" w:rsidRPr="000151A8">
                              <w:rPr>
                                <w:bCs/>
                              </w:rPr>
                              <w:t xml:space="preserve"> </w:t>
                            </w:r>
                            <w:r w:rsidR="002C1C72" w:rsidRPr="002C1C72">
                              <w:rPr>
                                <w:bCs/>
                                <w:color w:val="auto"/>
                                <w:sz w:val="22"/>
                                <w:szCs w:val="22"/>
                              </w:rPr>
                              <w:t>Stattliche Staude: Mit einer Höhe von über 2 m und seinem dichten Wuchs kann der Buschknöterich (</w:t>
                            </w:r>
                            <w:proofErr w:type="spellStart"/>
                            <w:r w:rsidR="002C1C72" w:rsidRPr="002C1C72">
                              <w:rPr>
                                <w:bCs/>
                                <w:color w:val="auto"/>
                                <w:sz w:val="22"/>
                                <w:szCs w:val="22"/>
                              </w:rPr>
                              <w:t>Aconogonon</w:t>
                            </w:r>
                            <w:proofErr w:type="spellEnd"/>
                            <w:r w:rsidR="002C1C72" w:rsidRPr="002C1C72">
                              <w:rPr>
                                <w:bCs/>
                                <w:color w:val="auto"/>
                                <w:sz w:val="22"/>
                                <w:szCs w:val="22"/>
                              </w:rPr>
                              <w:t xml:space="preserve"> </w:t>
                            </w:r>
                            <w:proofErr w:type="spellStart"/>
                            <w:r w:rsidR="002C1C72" w:rsidRPr="002C1C72">
                              <w:rPr>
                                <w:bCs/>
                                <w:color w:val="auto"/>
                                <w:sz w:val="22"/>
                                <w:szCs w:val="22"/>
                              </w:rPr>
                              <w:t>alpinum</w:t>
                            </w:r>
                            <w:proofErr w:type="spellEnd"/>
                            <w:r w:rsidR="002C1C72" w:rsidRPr="002C1C72">
                              <w:rPr>
                                <w:bCs/>
                                <w:color w:val="auto"/>
                                <w:sz w:val="22"/>
                                <w:szCs w:val="22"/>
                              </w:rPr>
                              <w:t xml:space="preserve">) 'Johanniswolke' auch als Sichtschutzpflanzung genutzt werden. Vorausgesetzt Sie haben genug Platz, denn die Staude kann durchaus 150 cm breit werden. Dabei bleibt es dann auch, denn sie bildet keine Ausläufer und ist wie in diesem Fall auch als Einzelstück ein verlässlicher Raumbildner für sonnige bis halbschattige Standorte. Ihre zunächst cremefarbenen Blüten, die sich meist von Juni bis September zeigen, nehmen mit zunehmender Blühdauer einen Rosaton an. Hier wachsen Storchschnabel (Geranium), Steppen-Salbei (Salvia </w:t>
                            </w:r>
                            <w:proofErr w:type="spellStart"/>
                            <w:r w:rsidR="002C1C72" w:rsidRPr="002C1C72">
                              <w:rPr>
                                <w:bCs/>
                                <w:color w:val="auto"/>
                                <w:sz w:val="22"/>
                                <w:szCs w:val="22"/>
                              </w:rPr>
                              <w:t>nemorosa</w:t>
                            </w:r>
                            <w:proofErr w:type="spellEnd"/>
                            <w:r w:rsidR="002C1C72" w:rsidRPr="002C1C72">
                              <w:rPr>
                                <w:bCs/>
                                <w:color w:val="auto"/>
                                <w:sz w:val="22"/>
                                <w:szCs w:val="22"/>
                              </w:rPr>
                              <w:t>) und Honiglauch (</w:t>
                            </w:r>
                            <w:proofErr w:type="spellStart"/>
                            <w:r w:rsidR="002C1C72" w:rsidRPr="002C1C72">
                              <w:rPr>
                                <w:bCs/>
                                <w:color w:val="auto"/>
                                <w:sz w:val="22"/>
                                <w:szCs w:val="22"/>
                              </w:rPr>
                              <w:t>Nectaroscordum</w:t>
                            </w:r>
                            <w:proofErr w:type="spellEnd"/>
                            <w:r w:rsidR="002C1C72" w:rsidRPr="002C1C72">
                              <w:rPr>
                                <w:bCs/>
                                <w:color w:val="auto"/>
                                <w:sz w:val="22"/>
                                <w:szCs w:val="22"/>
                              </w:rPr>
                              <w:t xml:space="preserve"> </w:t>
                            </w:r>
                            <w:proofErr w:type="spellStart"/>
                            <w:r w:rsidR="002C1C72" w:rsidRPr="002C1C72">
                              <w:rPr>
                                <w:bCs/>
                                <w:color w:val="auto"/>
                                <w:sz w:val="22"/>
                                <w:szCs w:val="22"/>
                              </w:rPr>
                              <w:t>siculum</w:t>
                            </w:r>
                            <w:proofErr w:type="spellEnd"/>
                            <w:r w:rsidR="002C1C72" w:rsidRPr="002C1C72">
                              <w:rPr>
                                <w:bCs/>
                                <w:color w:val="auto"/>
                                <w:sz w:val="22"/>
                                <w:szCs w:val="22"/>
                              </w:rPr>
                              <w:t>) im Vordergrund.</w:t>
                            </w:r>
                            <w:r w:rsidR="00052EB8" w:rsidRPr="00052EB8">
                              <w:rPr>
                                <w:bCs/>
                                <w:color w:val="auto"/>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C8AC7" id="Text Box 32" o:spid="_x0000_s1027" type="#_x0000_t202" style="position:absolute;left:0;text-align:left;margin-left:26.95pt;margin-top:5.15pt;width:398.75pt;height:16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">
                <v:textbox>
                  <w:txbxContent>
                    <w:p w14:paraId="2225F2A6" w14:textId="04F99535" w:rsidR="002B0A44" w:rsidRPr="000151A8" w:rsidRDefault="002B0A44" w:rsidP="008834B8">
                      <w:pPr>
                        <w:autoSpaceDE w:val="0"/>
                        <w:autoSpaceDN w:val="0"/>
                        <w:adjustRightInd w:val="0"/>
                        <w:ind w:left="0" w:right="21"/>
                        <w:rPr>
                          <w:bCs/>
                          <w:color w:val="auto"/>
                          <w:sz w:val="22"/>
                          <w:szCs w:val="22"/>
                        </w:rPr>
                      </w:pPr>
                      <w:r w:rsidRPr="00442403">
                        <w:rPr>
                          <w:b/>
                          <w:color w:val="000000"/>
                          <w:sz w:val="22"/>
                          <w:szCs w:val="22"/>
                        </w:rPr>
                        <w:t>Bildunterschrift</w:t>
                      </w:r>
                      <w:r w:rsidR="00442403" w:rsidRPr="00442403">
                        <w:rPr>
                          <w:b/>
                          <w:color w:val="000000"/>
                          <w:sz w:val="22"/>
                          <w:szCs w:val="22"/>
                        </w:rPr>
                        <w:t>:</w:t>
                      </w:r>
                      <w:r w:rsidR="000151A8" w:rsidRPr="000151A8">
                        <w:rPr>
                          <w:bCs/>
                        </w:rPr>
                        <w:t xml:space="preserve"> </w:t>
                      </w:r>
                      <w:r w:rsidR="002C1C72" w:rsidRPr="002C1C72">
                        <w:rPr>
                          <w:bCs/>
                          <w:color w:val="auto"/>
                          <w:sz w:val="22"/>
                          <w:szCs w:val="22"/>
                        </w:rPr>
                        <w:t>Stattliche Staude: Mit einer Höhe von über 2 m und seinem dichten Wuchs kann der Buschknöterich (Aconogonon alpinum) 'Johanniswolke' auch als Sichtschutzpflanzung genutzt werden. Vorausgesetzt Sie haben genug Platz, denn die Staude kann durchaus 150 cm breit werden. Dabei bleibt es dann auch, denn sie bildet keine Ausläufer und ist wie in diesem Fall auch als Einzelstück ein verlässlicher Raumbildner für sonnige bis halbschattige Standorte. Ihre zunächst cremefarbenen Blüten, die sich meist von Juni bis September zeigen, nehmen mit zunehmender Blühdauer einen Rosaton an. Hier wachsen Storchschnabel (Geranium), Steppen-Salbei (Salvia nemorosa) und Honiglauch (Nectaroscordum siculum) im Vordergrund.</w:t>
                      </w:r>
                      <w:r w:rsidR="00052EB8" w:rsidRPr="00052EB8">
                        <w:rPr>
                          <w:bCs/>
                          <w:color w:val="auto"/>
                          <w:sz w:val="22"/>
                          <w:szCs w:val="22"/>
                        </w:rPr>
                        <w:t xml:space="preserve"> </w:t>
                      </w:r>
                    </w:p>
                  </w:txbxContent>
                </v:textbox>
                <w10:wrap anchorx="margin"/>
              </v:shape>
            </w:pict>
          </mc:Fallback>
        </mc:AlternateContent>
      </w:r>
    </w:p>
    <w:p w14:paraId="532FA92F" w14:textId="23259F21" w:rsidR="00C7779D" w:rsidRDefault="00C7779D" w:rsidP="001F086C">
      <w:pPr>
        <w:pStyle w:val="Formatvorlage2"/>
        <w:rPr>
          <w:rStyle w:val="Ohne"/>
          <w:shd w:val="clear" w:color="auto" w:fill="FFFFFF"/>
        </w:rPr>
      </w:pPr>
    </w:p>
    <w:p w14:paraId="5F9E7DEA" w14:textId="3F8751AE" w:rsidR="00502F1A" w:rsidRDefault="00502F1A" w:rsidP="001F086C">
      <w:pPr>
        <w:pStyle w:val="Formatvorlage2"/>
        <w:rPr>
          <w:rStyle w:val="Ohne"/>
          <w:shd w:val="clear" w:color="auto" w:fill="FFFFFF"/>
        </w:rPr>
      </w:pPr>
    </w:p>
    <w:p w14:paraId="6326C9F2" w14:textId="73A6DB7E" w:rsidR="006F3C21" w:rsidRDefault="006F3C21" w:rsidP="001F086C">
      <w:pPr>
        <w:pStyle w:val="Formatvorlage2"/>
        <w:rPr>
          <w:rStyle w:val="Ohne"/>
          <w:shd w:val="clear" w:color="auto" w:fill="FFFFFF"/>
        </w:rPr>
      </w:pPr>
    </w:p>
    <w:p w14:paraId="6EFF81A5" w14:textId="03A19973" w:rsidR="007230BE" w:rsidRDefault="007230BE" w:rsidP="002019F5">
      <w:pPr>
        <w:pStyle w:val="Formatvorlage2"/>
        <w:ind w:left="1008" w:right="1008"/>
        <w:rPr>
          <w:rStyle w:val="Ohne"/>
          <w:shd w:val="clear" w:color="auto" w:fill="FFFFFF"/>
        </w:rPr>
      </w:pPr>
    </w:p>
    <w:p w14:paraId="0EFE1CBA" w14:textId="5275E84E" w:rsidR="00434B0D" w:rsidRDefault="00434B0D" w:rsidP="002019F5">
      <w:pPr>
        <w:pStyle w:val="Formatvorlage2"/>
        <w:ind w:left="1008" w:right="1008"/>
        <w:rPr>
          <w:rStyle w:val="Ohne"/>
          <w:shd w:val="clear" w:color="auto" w:fill="FFFFFF"/>
        </w:rPr>
      </w:pPr>
    </w:p>
    <w:p w14:paraId="446BEE69" w14:textId="605A2C19" w:rsidR="00434B0D" w:rsidRDefault="00434B0D" w:rsidP="002019F5">
      <w:pPr>
        <w:pStyle w:val="Formatvorlage2"/>
        <w:ind w:left="1008" w:right="1008"/>
        <w:rPr>
          <w:rStyle w:val="Ohne"/>
          <w:shd w:val="clear" w:color="auto" w:fill="FFFFFF"/>
        </w:rPr>
      </w:pPr>
    </w:p>
    <w:p w14:paraId="105C5F45" w14:textId="0D4B8693" w:rsidR="002C1C72" w:rsidRDefault="002C1C72" w:rsidP="00B01E8F">
      <w:pPr>
        <w:pStyle w:val="Formatvorlage2"/>
        <w:ind w:left="1008" w:right="1008"/>
        <w:rPr>
          <w:rStyle w:val="Ohne"/>
          <w:shd w:val="clear" w:color="auto" w:fill="FFFFFF"/>
        </w:rPr>
      </w:pPr>
      <w:r>
        <w:rPr>
          <w:i/>
          <w:noProof/>
          <w:lang w:eastAsia="de-DE" w:bidi="ar-SA"/>
        </w:rPr>
        <mc:AlternateContent>
          <mc:Choice Requires="wps">
            <w:drawing>
              <wp:anchor distT="0" distB="0" distL="114300" distR="114300" simplePos="0" relativeHeight="251672576" behindDoc="0" locked="0" layoutInCell="1" allowOverlap="1" wp14:anchorId="4D34B8A1" wp14:editId="25767924">
                <wp:simplePos x="0" y="0"/>
                <wp:positionH relativeFrom="margin">
                  <wp:align>center</wp:align>
                </wp:positionH>
                <wp:positionV relativeFrom="paragraph">
                  <wp:posOffset>140335</wp:posOffset>
                </wp:positionV>
                <wp:extent cx="5064125" cy="452755"/>
                <wp:effectExtent l="0" t="0" r="22225" b="23495"/>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125" cy="452755"/>
                        </a:xfrm>
                        <a:prstGeom prst="rect">
                          <a:avLst/>
                        </a:prstGeom>
                        <a:solidFill>
                          <a:srgbClr val="FFFFFF"/>
                        </a:solidFill>
                        <a:ln w="9525">
                          <a:solidFill>
                            <a:srgbClr val="FF0000"/>
                          </a:solidFill>
                          <a:miter lim="800000"/>
                          <a:headEnd/>
                          <a:tailEnd/>
                        </a:ln>
                      </wps:spPr>
                      <wps:txbx>
                        <w:txbxContent>
                          <w:p w14:paraId="1C40539F" w14:textId="1EDA635B" w:rsidR="00CB32A9" w:rsidRPr="00217556" w:rsidRDefault="002B0A44" w:rsidP="005E6B96">
                            <w:pPr>
                              <w:pStyle w:val="PlainText"/>
                              <w:jc w:val="center"/>
                              <w:rPr>
                                <w:rFonts w:ascii="Arial" w:hAnsi="Arial" w:cs="Arial"/>
                                <w:sz w:val="22"/>
                                <w:szCs w:val="22"/>
                                <w:lang w:val="de-DE"/>
                              </w:rPr>
                            </w:pPr>
                            <w:proofErr w:type="spellStart"/>
                            <w:r w:rsidRPr="005968D3">
                              <w:rPr>
                                <w:rFonts w:ascii="Arial" w:hAnsi="Arial" w:cs="Arial"/>
                                <w:sz w:val="22"/>
                                <w:szCs w:val="22"/>
                              </w:rPr>
                              <w:t>Bilddaten</w:t>
                            </w:r>
                            <w:proofErr w:type="spellEnd"/>
                            <w:r w:rsidRPr="005968D3">
                              <w:rPr>
                                <w:rFonts w:ascii="Arial" w:hAnsi="Arial" w:cs="Arial"/>
                                <w:sz w:val="22"/>
                                <w:szCs w:val="22"/>
                              </w:rPr>
                              <w:t xml:space="preserve"> in </w:t>
                            </w:r>
                            <w:proofErr w:type="spellStart"/>
                            <w:r w:rsidRPr="005968D3">
                              <w:rPr>
                                <w:rFonts w:ascii="Arial" w:hAnsi="Arial" w:cs="Arial"/>
                                <w:sz w:val="22"/>
                                <w:szCs w:val="22"/>
                              </w:rPr>
                              <w:t>höherer</w:t>
                            </w:r>
                            <w:proofErr w:type="spellEnd"/>
                            <w:r w:rsidRPr="005968D3">
                              <w:rPr>
                                <w:rFonts w:ascii="Arial" w:hAnsi="Arial" w:cs="Arial"/>
                                <w:sz w:val="22"/>
                                <w:szCs w:val="22"/>
                              </w:rPr>
                              <w:t xml:space="preserve"> </w:t>
                            </w:r>
                            <w:proofErr w:type="spellStart"/>
                            <w:r w:rsidRPr="005968D3">
                              <w:rPr>
                                <w:rFonts w:ascii="Arial" w:hAnsi="Arial" w:cs="Arial"/>
                                <w:sz w:val="22"/>
                                <w:szCs w:val="22"/>
                              </w:rPr>
                              <w:t>Auflösung</w:t>
                            </w:r>
                            <w:proofErr w:type="spellEnd"/>
                            <w:r w:rsidRPr="005968D3">
                              <w:rPr>
                                <w:rFonts w:ascii="Arial" w:hAnsi="Arial" w:cs="Arial"/>
                                <w:sz w:val="22"/>
                                <w:szCs w:val="22"/>
                              </w:rPr>
                              <w:t xml:space="preserve"> </w:t>
                            </w:r>
                            <w:proofErr w:type="spellStart"/>
                            <w:r w:rsidRPr="005968D3">
                              <w:rPr>
                                <w:rFonts w:ascii="Arial" w:hAnsi="Arial" w:cs="Arial"/>
                                <w:sz w:val="22"/>
                                <w:szCs w:val="22"/>
                              </w:rPr>
                              <w:t>unter</w:t>
                            </w:r>
                            <w:proofErr w:type="spellEnd"/>
                            <w:r w:rsidRPr="005968D3">
                              <w:rPr>
                                <w:rFonts w:ascii="Arial" w:hAnsi="Arial" w:cs="Arial"/>
                                <w:sz w:val="22"/>
                                <w:szCs w:val="22"/>
                              </w:rPr>
                              <w:t xml:space="preserve">: </w:t>
                            </w:r>
                            <w:r w:rsidRPr="005968D3">
                              <w:rPr>
                                <w:rFonts w:ascii="Arial" w:hAnsi="Arial" w:cs="Arial"/>
                                <w:sz w:val="22"/>
                                <w:szCs w:val="22"/>
                              </w:rPr>
                              <w:br/>
                            </w:r>
                            <w:hyperlink r:id="rId9" w:history="1">
                              <w:r w:rsidR="00D71A30" w:rsidRPr="001D619A">
                                <w:rPr>
                                  <w:rStyle w:val="Hyperlink"/>
                                  <w:rFonts w:ascii="Arial" w:hAnsi="Arial" w:cs="Arial"/>
                                  <w:sz w:val="22"/>
                                  <w:szCs w:val="22"/>
                                  <w:lang w:val="de-DE"/>
                                </w:rPr>
                                <w:t>https://www.gruenes-medienhaus.de/download/2026/07/GMH-2026-32-1.jpg</w:t>
                              </w:r>
                            </w:hyperlink>
                          </w:p>
                          <w:p w14:paraId="0FDFE859" w14:textId="4106D609" w:rsidR="00353FED" w:rsidRPr="00E83088" w:rsidRDefault="00353FED" w:rsidP="005E6B96">
                            <w:pPr>
                              <w:pStyle w:val="PlainText"/>
                              <w:jc w:val="center"/>
                              <w:rPr>
                                <w:rFonts w:ascii="Arial" w:hAnsi="Arial" w:cs="Arial"/>
                                <w:sz w:val="22"/>
                                <w:szCs w:val="22"/>
                                <w:lang w:val="de-DE"/>
                              </w:rPr>
                            </w:pPr>
                          </w:p>
                          <w:p w14:paraId="3F94C25B" w14:textId="77777777" w:rsidR="004243C0" w:rsidRDefault="004243C0" w:rsidP="005E6B96">
                            <w:pPr>
                              <w:pStyle w:val="PlainText"/>
                              <w:jc w:val="center"/>
                              <w:rPr>
                                <w:rFonts w:ascii="Arial" w:hAnsi="Arial" w:cs="Arial"/>
                                <w:sz w:val="18"/>
                                <w:szCs w:val="18"/>
                                <w:lang w:val="de-DE"/>
                              </w:rPr>
                            </w:pPr>
                          </w:p>
                          <w:p w14:paraId="7D102148" w14:textId="0693C12A" w:rsidR="0092484E" w:rsidRDefault="0092484E" w:rsidP="005E6B96">
                            <w:pPr>
                              <w:pStyle w:val="PlainText"/>
                              <w:jc w:val="center"/>
                              <w:rPr>
                                <w:rFonts w:ascii="Arial" w:hAnsi="Arial" w:cs="Arial"/>
                                <w:sz w:val="18"/>
                                <w:szCs w:val="18"/>
                                <w:lang w:val="de-DE"/>
                              </w:rPr>
                            </w:pPr>
                            <w:r>
                              <w:rPr>
                                <w:rFonts w:ascii="Arial" w:hAnsi="Arial" w:cs="Arial"/>
                                <w:sz w:val="18"/>
                                <w:szCs w:val="18"/>
                                <w:lang w:val="de-DE"/>
                              </w:rPr>
                              <w:t>#</w:t>
                            </w:r>
                          </w:p>
                          <w:p w14:paraId="2A4B0D79" w14:textId="77777777" w:rsidR="00360BA7" w:rsidRPr="00203589" w:rsidRDefault="00360BA7" w:rsidP="005E6B96">
                            <w:pPr>
                              <w:pStyle w:val="PlainText"/>
                              <w:jc w:val="center"/>
                              <w:rPr>
                                <w:rFonts w:ascii="Arial" w:hAnsi="Arial" w:cs="Arial"/>
                                <w:sz w:val="18"/>
                                <w:szCs w:val="18"/>
                                <w:lang w:val="de-DE"/>
                              </w:rPr>
                            </w:pPr>
                          </w:p>
                          <w:p w14:paraId="0B9DAC8A" w14:textId="77777777" w:rsidR="00F50DDA" w:rsidRDefault="00F50DDA" w:rsidP="005E6B96">
                            <w:pPr>
                              <w:pStyle w:val="PlainText"/>
                              <w:jc w:val="center"/>
                              <w:rPr>
                                <w:rFonts w:ascii="Arial" w:hAnsi="Arial" w:cs="Arial"/>
                                <w:sz w:val="20"/>
                                <w:szCs w:val="20"/>
                                <w:lang w:val="de-DE"/>
                              </w:rPr>
                            </w:pPr>
                          </w:p>
                          <w:p w14:paraId="2AEA2A44" w14:textId="77777777" w:rsidR="00036E78" w:rsidRDefault="00036E78" w:rsidP="005E6B96">
                            <w:pPr>
                              <w:pStyle w:val="PlainText"/>
                              <w:jc w:val="center"/>
                              <w:rPr>
                                <w:rFonts w:ascii="Arial" w:hAnsi="Arial" w:cs="Arial"/>
                                <w:sz w:val="20"/>
                                <w:szCs w:val="20"/>
                                <w:lang w:val="de-DE"/>
                              </w:rPr>
                            </w:pPr>
                          </w:p>
                          <w:p w14:paraId="23513395" w14:textId="77777777" w:rsidR="00264EE2" w:rsidRDefault="00264EE2" w:rsidP="005E6B96">
                            <w:pPr>
                              <w:pStyle w:val="PlainText"/>
                              <w:jc w:val="center"/>
                              <w:rPr>
                                <w:rFonts w:ascii="Arial" w:hAnsi="Arial" w:cs="Arial"/>
                                <w:sz w:val="20"/>
                                <w:szCs w:val="20"/>
                                <w:lang w:val="de-DE"/>
                              </w:rPr>
                            </w:pPr>
                          </w:p>
                          <w:p w14:paraId="22D6290C" w14:textId="77777777" w:rsidR="009F0C73" w:rsidRDefault="009F0C73" w:rsidP="005E6B96">
                            <w:pPr>
                              <w:pStyle w:val="PlainText"/>
                              <w:jc w:val="center"/>
                              <w:rPr>
                                <w:rFonts w:ascii="Arial" w:hAnsi="Arial" w:cs="Arial"/>
                                <w:sz w:val="20"/>
                                <w:szCs w:val="20"/>
                                <w:lang w:val="de-DE"/>
                              </w:rPr>
                            </w:pPr>
                          </w:p>
                          <w:p w14:paraId="308B49E2" w14:textId="77777777" w:rsidR="00945E1F" w:rsidRDefault="00945E1F" w:rsidP="005E6B96">
                            <w:pPr>
                              <w:pStyle w:val="PlainText"/>
                              <w:jc w:val="center"/>
                              <w:rPr>
                                <w:rFonts w:ascii="Arial" w:hAnsi="Arial" w:cs="Arial"/>
                                <w:sz w:val="20"/>
                                <w:szCs w:val="20"/>
                                <w:lang w:val="de-DE"/>
                              </w:rPr>
                            </w:pPr>
                          </w:p>
                          <w:p w14:paraId="3FDC93E1" w14:textId="77777777" w:rsidR="009E1E3C" w:rsidRDefault="009E1E3C" w:rsidP="005E6B96">
                            <w:pPr>
                              <w:pStyle w:val="PlainText"/>
                              <w:jc w:val="center"/>
                              <w:rPr>
                                <w:rFonts w:ascii="Arial" w:hAnsi="Arial" w:cs="Arial"/>
                                <w:sz w:val="20"/>
                                <w:szCs w:val="20"/>
                                <w:lang w:val="de-DE"/>
                              </w:rPr>
                            </w:pPr>
                          </w:p>
                          <w:p w14:paraId="0C21E300" w14:textId="77777777" w:rsidR="00031EF3" w:rsidRDefault="00031EF3" w:rsidP="005E6B96">
                            <w:pPr>
                              <w:pStyle w:val="PlainText"/>
                              <w:jc w:val="center"/>
                              <w:rPr>
                                <w:rFonts w:ascii="Arial" w:hAnsi="Arial" w:cs="Arial"/>
                                <w:sz w:val="20"/>
                                <w:szCs w:val="20"/>
                                <w:lang w:val="de-DE"/>
                              </w:rPr>
                            </w:pPr>
                          </w:p>
                          <w:p w14:paraId="0B0E3CB0" w14:textId="77777777" w:rsidR="001F13DC" w:rsidRPr="001F13DC" w:rsidRDefault="001F13DC" w:rsidP="005E6B96">
                            <w:pPr>
                              <w:pStyle w:val="PlainText"/>
                              <w:jc w:val="center"/>
                              <w:rPr>
                                <w:rFonts w:ascii="Arial" w:hAnsi="Arial" w:cs="Arial"/>
                                <w:sz w:val="20"/>
                                <w:szCs w:val="20"/>
                                <w:lang w:val="de-DE"/>
                              </w:rPr>
                            </w:pPr>
                          </w:p>
                          <w:p w14:paraId="3C3ADC91" w14:textId="77777777" w:rsidR="002B0A44" w:rsidRPr="00EA5AB4" w:rsidRDefault="00EA5AB4" w:rsidP="005E6B96">
                            <w:pPr>
                              <w:pStyle w:val="PlainText"/>
                              <w:jc w:val="center"/>
                              <w:rPr>
                                <w:rFonts w:ascii="Arial" w:hAnsi="Arial" w:cs="Arial"/>
                                <w:sz w:val="20"/>
                                <w:szCs w:val="20"/>
                                <w:lang w:val="de-DE"/>
                              </w:rPr>
                            </w:pPr>
                            <w:r>
                              <w:rPr>
                                <w:rFonts w:ascii="Arial" w:hAnsi="Arial" w:cs="Arial"/>
                                <w:sz w:val="20"/>
                                <w:szCs w:val="20"/>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4B8A1" id="_x0000_t202" coordsize="21600,21600" o:spt="202" path="m,l,21600r21600,l21600,xe">
                <v:stroke joinstyle="miter"/>
                <v:path gradientshapeok="t" o:connecttype="rect"/>
              </v:shapetype>
              <v:shape id="Text Box 33" o:spid="_x0000_s1028" type="#_x0000_t202" style="position:absolute;left:0;text-align:left;margin-left:0;margin-top:11.05pt;width:398.75pt;height:35.6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" strokecolor="red">
                <v:textbox>
                  <w:txbxContent>
                    <w:p w14:paraId="1C40539F" w14:textId="1EDA635B" w:rsidR="00CB32A9" w:rsidRPr="00217556" w:rsidRDefault="002B0A44" w:rsidP="005E6B96">
                      <w:pPr>
                        <w:pStyle w:val="PlainText"/>
                        <w:jc w:val="center"/>
                        <w:rPr>
                          <w:rFonts w:ascii="Arial" w:hAnsi="Arial" w:cs="Arial"/>
                          <w:sz w:val="22"/>
                          <w:szCs w:val="22"/>
                          <w:lang w:val="de-DE"/>
                        </w:rPr>
                      </w:pPr>
                      <w:proofErr w:type="spellStart"/>
                      <w:r w:rsidRPr="005968D3">
                        <w:rPr>
                          <w:rFonts w:ascii="Arial" w:hAnsi="Arial" w:cs="Arial"/>
                          <w:sz w:val="22"/>
                          <w:szCs w:val="22"/>
                        </w:rPr>
                        <w:t>Bilddaten</w:t>
                      </w:r>
                      <w:proofErr w:type="spellEnd"/>
                      <w:r w:rsidRPr="005968D3">
                        <w:rPr>
                          <w:rFonts w:ascii="Arial" w:hAnsi="Arial" w:cs="Arial"/>
                          <w:sz w:val="22"/>
                          <w:szCs w:val="22"/>
                        </w:rPr>
                        <w:t xml:space="preserve"> in </w:t>
                      </w:r>
                      <w:proofErr w:type="spellStart"/>
                      <w:r w:rsidRPr="005968D3">
                        <w:rPr>
                          <w:rFonts w:ascii="Arial" w:hAnsi="Arial" w:cs="Arial"/>
                          <w:sz w:val="22"/>
                          <w:szCs w:val="22"/>
                        </w:rPr>
                        <w:t>höherer</w:t>
                      </w:r>
                      <w:proofErr w:type="spellEnd"/>
                      <w:r w:rsidRPr="005968D3">
                        <w:rPr>
                          <w:rFonts w:ascii="Arial" w:hAnsi="Arial" w:cs="Arial"/>
                          <w:sz w:val="22"/>
                          <w:szCs w:val="22"/>
                        </w:rPr>
                        <w:t xml:space="preserve"> </w:t>
                      </w:r>
                      <w:proofErr w:type="spellStart"/>
                      <w:r w:rsidRPr="005968D3">
                        <w:rPr>
                          <w:rFonts w:ascii="Arial" w:hAnsi="Arial" w:cs="Arial"/>
                          <w:sz w:val="22"/>
                          <w:szCs w:val="22"/>
                        </w:rPr>
                        <w:t>Auflösung</w:t>
                      </w:r>
                      <w:proofErr w:type="spellEnd"/>
                      <w:r w:rsidRPr="005968D3">
                        <w:rPr>
                          <w:rFonts w:ascii="Arial" w:hAnsi="Arial" w:cs="Arial"/>
                          <w:sz w:val="22"/>
                          <w:szCs w:val="22"/>
                        </w:rPr>
                        <w:t xml:space="preserve"> </w:t>
                      </w:r>
                      <w:proofErr w:type="spellStart"/>
                      <w:r w:rsidRPr="005968D3">
                        <w:rPr>
                          <w:rFonts w:ascii="Arial" w:hAnsi="Arial" w:cs="Arial"/>
                          <w:sz w:val="22"/>
                          <w:szCs w:val="22"/>
                        </w:rPr>
                        <w:t>unter</w:t>
                      </w:r>
                      <w:proofErr w:type="spellEnd"/>
                      <w:r w:rsidRPr="005968D3">
                        <w:rPr>
                          <w:rFonts w:ascii="Arial" w:hAnsi="Arial" w:cs="Arial"/>
                          <w:sz w:val="22"/>
                          <w:szCs w:val="22"/>
                        </w:rPr>
                        <w:t xml:space="preserve">: </w:t>
                      </w:r>
                      <w:r w:rsidRPr="005968D3">
                        <w:rPr>
                          <w:rFonts w:ascii="Arial" w:hAnsi="Arial" w:cs="Arial"/>
                          <w:sz w:val="22"/>
                          <w:szCs w:val="22"/>
                        </w:rPr>
                        <w:br/>
                      </w:r>
                      <w:hyperlink r:id="rId10" w:history="1">
                        <w:r w:rsidR="00D71A30" w:rsidRPr="001D619A">
                          <w:rPr>
                            <w:rStyle w:val="Hyperlink"/>
                            <w:rFonts w:ascii="Arial" w:hAnsi="Arial" w:cs="Arial"/>
                            <w:sz w:val="22"/>
                            <w:szCs w:val="22"/>
                            <w:lang w:val="de-DE"/>
                          </w:rPr>
                          <w:t>https://www.gruenes-medienhaus.de/download/2026/07/GMH-2026-32-1.jpg</w:t>
                        </w:r>
                      </w:hyperlink>
                    </w:p>
                    <w:p w14:paraId="0FDFE859" w14:textId="4106D609" w:rsidR="00353FED" w:rsidRPr="00E83088" w:rsidRDefault="00353FED" w:rsidP="005E6B96">
                      <w:pPr>
                        <w:pStyle w:val="PlainText"/>
                        <w:jc w:val="center"/>
                        <w:rPr>
                          <w:rFonts w:ascii="Arial" w:hAnsi="Arial" w:cs="Arial"/>
                          <w:sz w:val="22"/>
                          <w:szCs w:val="22"/>
                          <w:lang w:val="de-DE"/>
                        </w:rPr>
                      </w:pPr>
                    </w:p>
                    <w:p w14:paraId="3F94C25B" w14:textId="77777777" w:rsidR="004243C0" w:rsidRDefault="004243C0" w:rsidP="005E6B96">
                      <w:pPr>
                        <w:pStyle w:val="PlainText"/>
                        <w:jc w:val="center"/>
                        <w:rPr>
                          <w:rFonts w:ascii="Arial" w:hAnsi="Arial" w:cs="Arial"/>
                          <w:sz w:val="18"/>
                          <w:szCs w:val="18"/>
                          <w:lang w:val="de-DE"/>
                        </w:rPr>
                      </w:pPr>
                    </w:p>
                    <w:p w14:paraId="7D102148" w14:textId="0693C12A" w:rsidR="0092484E" w:rsidRDefault="0092484E" w:rsidP="005E6B96">
                      <w:pPr>
                        <w:pStyle w:val="PlainText"/>
                        <w:jc w:val="center"/>
                        <w:rPr>
                          <w:rFonts w:ascii="Arial" w:hAnsi="Arial" w:cs="Arial"/>
                          <w:sz w:val="18"/>
                          <w:szCs w:val="18"/>
                          <w:lang w:val="de-DE"/>
                        </w:rPr>
                      </w:pPr>
                      <w:r>
                        <w:rPr>
                          <w:rFonts w:ascii="Arial" w:hAnsi="Arial" w:cs="Arial"/>
                          <w:sz w:val="18"/>
                          <w:szCs w:val="18"/>
                          <w:lang w:val="de-DE"/>
                        </w:rPr>
                        <w:t>#</w:t>
                      </w:r>
                    </w:p>
                    <w:p w14:paraId="2A4B0D79" w14:textId="77777777" w:rsidR="00360BA7" w:rsidRPr="00203589" w:rsidRDefault="00360BA7" w:rsidP="005E6B96">
                      <w:pPr>
                        <w:pStyle w:val="PlainText"/>
                        <w:jc w:val="center"/>
                        <w:rPr>
                          <w:rFonts w:ascii="Arial" w:hAnsi="Arial" w:cs="Arial"/>
                          <w:sz w:val="18"/>
                          <w:szCs w:val="18"/>
                          <w:lang w:val="de-DE"/>
                        </w:rPr>
                      </w:pPr>
                    </w:p>
                    <w:p w14:paraId="0B9DAC8A" w14:textId="77777777" w:rsidR="00F50DDA" w:rsidRDefault="00F50DDA" w:rsidP="005E6B96">
                      <w:pPr>
                        <w:pStyle w:val="PlainText"/>
                        <w:jc w:val="center"/>
                        <w:rPr>
                          <w:rFonts w:ascii="Arial" w:hAnsi="Arial" w:cs="Arial"/>
                          <w:sz w:val="20"/>
                          <w:szCs w:val="20"/>
                          <w:lang w:val="de-DE"/>
                        </w:rPr>
                      </w:pPr>
                    </w:p>
                    <w:p w14:paraId="2AEA2A44" w14:textId="77777777" w:rsidR="00036E78" w:rsidRDefault="00036E78" w:rsidP="005E6B96">
                      <w:pPr>
                        <w:pStyle w:val="PlainText"/>
                        <w:jc w:val="center"/>
                        <w:rPr>
                          <w:rFonts w:ascii="Arial" w:hAnsi="Arial" w:cs="Arial"/>
                          <w:sz w:val="20"/>
                          <w:szCs w:val="20"/>
                          <w:lang w:val="de-DE"/>
                        </w:rPr>
                      </w:pPr>
                    </w:p>
                    <w:p w14:paraId="23513395" w14:textId="77777777" w:rsidR="00264EE2" w:rsidRDefault="00264EE2" w:rsidP="005E6B96">
                      <w:pPr>
                        <w:pStyle w:val="PlainText"/>
                        <w:jc w:val="center"/>
                        <w:rPr>
                          <w:rFonts w:ascii="Arial" w:hAnsi="Arial" w:cs="Arial"/>
                          <w:sz w:val="20"/>
                          <w:szCs w:val="20"/>
                          <w:lang w:val="de-DE"/>
                        </w:rPr>
                      </w:pPr>
                    </w:p>
                    <w:p w14:paraId="22D6290C" w14:textId="77777777" w:rsidR="009F0C73" w:rsidRDefault="009F0C73" w:rsidP="005E6B96">
                      <w:pPr>
                        <w:pStyle w:val="PlainText"/>
                        <w:jc w:val="center"/>
                        <w:rPr>
                          <w:rFonts w:ascii="Arial" w:hAnsi="Arial" w:cs="Arial"/>
                          <w:sz w:val="20"/>
                          <w:szCs w:val="20"/>
                          <w:lang w:val="de-DE"/>
                        </w:rPr>
                      </w:pPr>
                    </w:p>
                    <w:p w14:paraId="308B49E2" w14:textId="77777777" w:rsidR="00945E1F" w:rsidRDefault="00945E1F" w:rsidP="005E6B96">
                      <w:pPr>
                        <w:pStyle w:val="PlainText"/>
                        <w:jc w:val="center"/>
                        <w:rPr>
                          <w:rFonts w:ascii="Arial" w:hAnsi="Arial" w:cs="Arial"/>
                          <w:sz w:val="20"/>
                          <w:szCs w:val="20"/>
                          <w:lang w:val="de-DE"/>
                        </w:rPr>
                      </w:pPr>
                    </w:p>
                    <w:p w14:paraId="3FDC93E1" w14:textId="77777777" w:rsidR="009E1E3C" w:rsidRDefault="009E1E3C" w:rsidP="005E6B96">
                      <w:pPr>
                        <w:pStyle w:val="PlainText"/>
                        <w:jc w:val="center"/>
                        <w:rPr>
                          <w:rFonts w:ascii="Arial" w:hAnsi="Arial" w:cs="Arial"/>
                          <w:sz w:val="20"/>
                          <w:szCs w:val="20"/>
                          <w:lang w:val="de-DE"/>
                        </w:rPr>
                      </w:pPr>
                    </w:p>
                    <w:p w14:paraId="0C21E300" w14:textId="77777777" w:rsidR="00031EF3" w:rsidRDefault="00031EF3" w:rsidP="005E6B96">
                      <w:pPr>
                        <w:pStyle w:val="PlainText"/>
                        <w:jc w:val="center"/>
                        <w:rPr>
                          <w:rFonts w:ascii="Arial" w:hAnsi="Arial" w:cs="Arial"/>
                          <w:sz w:val="20"/>
                          <w:szCs w:val="20"/>
                          <w:lang w:val="de-DE"/>
                        </w:rPr>
                      </w:pPr>
                    </w:p>
                    <w:p w14:paraId="0B0E3CB0" w14:textId="77777777" w:rsidR="001F13DC" w:rsidRPr="001F13DC" w:rsidRDefault="001F13DC" w:rsidP="005E6B96">
                      <w:pPr>
                        <w:pStyle w:val="PlainText"/>
                        <w:jc w:val="center"/>
                        <w:rPr>
                          <w:rFonts w:ascii="Arial" w:hAnsi="Arial" w:cs="Arial"/>
                          <w:sz w:val="20"/>
                          <w:szCs w:val="20"/>
                          <w:lang w:val="de-DE"/>
                        </w:rPr>
                      </w:pPr>
                    </w:p>
                    <w:p w14:paraId="3C3ADC91" w14:textId="77777777" w:rsidR="002B0A44" w:rsidRPr="00EA5AB4" w:rsidRDefault="00EA5AB4" w:rsidP="005E6B96">
                      <w:pPr>
                        <w:pStyle w:val="PlainText"/>
                        <w:jc w:val="center"/>
                        <w:rPr>
                          <w:rFonts w:ascii="Arial" w:hAnsi="Arial" w:cs="Arial"/>
                          <w:sz w:val="20"/>
                          <w:szCs w:val="20"/>
                          <w:lang w:val="de-DE"/>
                        </w:rPr>
                      </w:pPr>
                      <w:r>
                        <w:rPr>
                          <w:rFonts w:ascii="Arial" w:hAnsi="Arial" w:cs="Arial"/>
                          <w:sz w:val="20"/>
                          <w:szCs w:val="20"/>
                          <w:lang w:val="de-DE"/>
                        </w:rPr>
                        <w:t xml:space="preserve"> </w:t>
                      </w:r>
                    </w:p>
                  </w:txbxContent>
                </v:textbox>
                <w10:wrap anchorx="margin"/>
              </v:shape>
            </w:pict>
          </mc:Fallback>
        </mc:AlternateContent>
      </w:r>
    </w:p>
    <w:p w14:paraId="48A8EA8C" w14:textId="29DC8E4A" w:rsidR="002C1C72" w:rsidRDefault="002C1C72" w:rsidP="00B01E8F">
      <w:pPr>
        <w:pStyle w:val="Formatvorlage2"/>
        <w:ind w:left="1008" w:right="1008"/>
        <w:rPr>
          <w:rStyle w:val="Ohne"/>
          <w:shd w:val="clear" w:color="auto" w:fill="FFFFFF"/>
        </w:rPr>
      </w:pPr>
    </w:p>
    <w:p w14:paraId="06618798" w14:textId="7E7DFAF6" w:rsidR="0054358F" w:rsidRPr="0054358F" w:rsidRDefault="0054358F" w:rsidP="0054358F">
      <w:pPr>
        <w:pStyle w:val="Formatvorlage2"/>
        <w:ind w:left="1008" w:right="1008"/>
        <w:rPr>
          <w:rStyle w:val="Ohne"/>
          <w:shd w:val="clear" w:color="auto" w:fill="FFFFFF"/>
        </w:rPr>
      </w:pPr>
      <w:r w:rsidRPr="0054358F">
        <w:rPr>
          <w:rStyle w:val="Ohne"/>
          <w:shd w:val="clear" w:color="auto" w:fill="FFFFFF"/>
        </w:rPr>
        <w:lastRenderedPageBreak/>
        <w:t>Überragende Stauden mit einer Höhe von mindestens 150 cm ziehen den Blick auf sich, gliedern den Garten und machen ihn interessanter. Das könnten sie zumindest, denn bislang werden Riesen-Schuppenkopf (</w:t>
      </w:r>
      <w:proofErr w:type="spellStart"/>
      <w:r w:rsidRPr="0054358F">
        <w:rPr>
          <w:rStyle w:val="Ohne"/>
          <w:shd w:val="clear" w:color="auto" w:fill="FFFFFF"/>
        </w:rPr>
        <w:t>Cephalaria</w:t>
      </w:r>
      <w:proofErr w:type="spellEnd"/>
      <w:r w:rsidRPr="0054358F">
        <w:rPr>
          <w:rStyle w:val="Ohne"/>
          <w:shd w:val="clear" w:color="auto" w:fill="FFFFFF"/>
        </w:rPr>
        <w:t xml:space="preserve"> </w:t>
      </w:r>
      <w:proofErr w:type="spellStart"/>
      <w:r w:rsidRPr="0054358F">
        <w:rPr>
          <w:rStyle w:val="Ohne"/>
          <w:shd w:val="clear" w:color="auto" w:fill="FFFFFF"/>
        </w:rPr>
        <w:t>gigantea</w:t>
      </w:r>
      <w:proofErr w:type="spellEnd"/>
      <w:r w:rsidRPr="0054358F">
        <w:rPr>
          <w:rStyle w:val="Ohne"/>
          <w:shd w:val="clear" w:color="auto" w:fill="FFFFFF"/>
        </w:rPr>
        <w:t xml:space="preserve">), </w:t>
      </w:r>
      <w:proofErr w:type="spellStart"/>
      <w:r w:rsidRPr="0054358F">
        <w:rPr>
          <w:rStyle w:val="Ohne"/>
          <w:shd w:val="clear" w:color="auto" w:fill="FFFFFF"/>
        </w:rPr>
        <w:t>Purpurdost</w:t>
      </w:r>
      <w:proofErr w:type="spellEnd"/>
      <w:r w:rsidRPr="0054358F">
        <w:rPr>
          <w:rStyle w:val="Ohne"/>
          <w:shd w:val="clear" w:color="auto" w:fill="FFFFFF"/>
        </w:rPr>
        <w:t xml:space="preserve"> (</w:t>
      </w:r>
      <w:proofErr w:type="spellStart"/>
      <w:r w:rsidRPr="0054358F">
        <w:rPr>
          <w:rStyle w:val="Ohne"/>
          <w:shd w:val="clear" w:color="auto" w:fill="FFFFFF"/>
        </w:rPr>
        <w:t>Eupatorium</w:t>
      </w:r>
      <w:proofErr w:type="spellEnd"/>
      <w:r w:rsidRPr="0054358F">
        <w:rPr>
          <w:rStyle w:val="Ohne"/>
          <w:shd w:val="clear" w:color="auto" w:fill="FFFFFF"/>
        </w:rPr>
        <w:t xml:space="preserve"> </w:t>
      </w:r>
      <w:proofErr w:type="spellStart"/>
      <w:r w:rsidRPr="0054358F">
        <w:rPr>
          <w:rStyle w:val="Ohne"/>
          <w:shd w:val="clear" w:color="auto" w:fill="FFFFFF"/>
        </w:rPr>
        <w:t>fistulosum</w:t>
      </w:r>
      <w:proofErr w:type="spellEnd"/>
      <w:r w:rsidRPr="0054358F">
        <w:rPr>
          <w:rStyle w:val="Ohne"/>
          <w:shd w:val="clear" w:color="auto" w:fill="FFFFFF"/>
        </w:rPr>
        <w:t xml:space="preserve">) und andere hochwachsende Arten noch relativ selten gepflanzt. Das ist schade, denn sie haben nichts mit Größenwahnsinn zu tun und lassen sich gestalterisch gut integrieren. Für Erich Luer sind sie unverzichtbare Protagonisten in den Beeten. Im „Garten der Horizonte“, den er gemeinsam mit seiner Frau Maria in </w:t>
      </w:r>
      <w:proofErr w:type="spellStart"/>
      <w:r w:rsidRPr="0054358F">
        <w:rPr>
          <w:rStyle w:val="Ohne"/>
          <w:shd w:val="clear" w:color="auto" w:fill="FFFFFF"/>
        </w:rPr>
        <w:t>Heidgarten</w:t>
      </w:r>
      <w:proofErr w:type="spellEnd"/>
      <w:r w:rsidRPr="0054358F">
        <w:rPr>
          <w:rStyle w:val="Ohne"/>
          <w:shd w:val="clear" w:color="auto" w:fill="FFFFFF"/>
        </w:rPr>
        <w:t>, südlich von Elmshorn, verwirklicht hat, sind sie fest verwurzelt. Die rund 8.000 qm große Anlage ist zugleich Bühne und Schaugarten für die Pflanzen, die Maria Luer in ihrer benachbarten Staudengärtnerei kultiviert. Große Stauden und Gräser spielen unter den rund 1.500 Arten und Sorten eine tragende Rolle. In den vier verschiedenen Teilen des Gartens können sie ihre volle Pracht entfalten, erzählt Erich Luer: „Dort sieht man wie sie eingewachsen und erwachsen aussehen. Wenn man sie nur in den kleinen Töpfen in der Gärtnerei sieht, kann man sich das ja gar nicht vorstellen.“ Im Schaugarten wachsen Kandelaber-Ehrenpreis (</w:t>
      </w:r>
      <w:proofErr w:type="spellStart"/>
      <w:r w:rsidRPr="0054358F">
        <w:rPr>
          <w:rStyle w:val="Ohne"/>
          <w:shd w:val="clear" w:color="auto" w:fill="FFFFFF"/>
        </w:rPr>
        <w:t>Veronicastrum</w:t>
      </w:r>
      <w:proofErr w:type="spellEnd"/>
      <w:r w:rsidRPr="0054358F">
        <w:rPr>
          <w:rStyle w:val="Ohne"/>
          <w:shd w:val="clear" w:color="auto" w:fill="FFFFFF"/>
        </w:rPr>
        <w:t xml:space="preserve"> </w:t>
      </w:r>
      <w:proofErr w:type="spellStart"/>
      <w:r w:rsidRPr="0054358F">
        <w:rPr>
          <w:rStyle w:val="Ohne"/>
          <w:shd w:val="clear" w:color="auto" w:fill="FFFFFF"/>
        </w:rPr>
        <w:t>virginicum</w:t>
      </w:r>
      <w:proofErr w:type="spellEnd"/>
      <w:r w:rsidRPr="0054358F">
        <w:rPr>
          <w:rStyle w:val="Ohne"/>
          <w:shd w:val="clear" w:color="auto" w:fill="FFFFFF"/>
        </w:rPr>
        <w:t>) oder Fallschirm-Sonnenhut (</w:t>
      </w:r>
      <w:proofErr w:type="spellStart"/>
      <w:r w:rsidRPr="0054358F">
        <w:rPr>
          <w:rStyle w:val="Ohne"/>
          <w:shd w:val="clear" w:color="auto" w:fill="FFFFFF"/>
        </w:rPr>
        <w:t>Rudbeckia</w:t>
      </w:r>
      <w:proofErr w:type="spellEnd"/>
      <w:r w:rsidRPr="0054358F">
        <w:rPr>
          <w:rStyle w:val="Ohne"/>
          <w:shd w:val="clear" w:color="auto" w:fill="FFFFFF"/>
        </w:rPr>
        <w:t xml:space="preserve"> </w:t>
      </w:r>
      <w:proofErr w:type="spellStart"/>
      <w:r w:rsidRPr="0054358F">
        <w:rPr>
          <w:rStyle w:val="Ohne"/>
          <w:shd w:val="clear" w:color="auto" w:fill="FFFFFF"/>
        </w:rPr>
        <w:t>nitida</w:t>
      </w:r>
      <w:proofErr w:type="spellEnd"/>
      <w:r w:rsidRPr="0054358F">
        <w:rPr>
          <w:rStyle w:val="Ohne"/>
          <w:shd w:val="clear" w:color="auto" w:fill="FFFFFF"/>
        </w:rPr>
        <w:t>) 'Herbstsonne' im Vollformat-Modus und beeindrucken dort mit Blütenfülle und Wuchskraft.</w:t>
      </w:r>
    </w:p>
    <w:p w14:paraId="669B8AF0" w14:textId="77777777" w:rsidR="0054358F" w:rsidRPr="0054358F" w:rsidRDefault="0054358F" w:rsidP="0054358F">
      <w:pPr>
        <w:pStyle w:val="Formatvorlage2"/>
        <w:spacing w:before="360"/>
        <w:ind w:left="1009" w:right="1009"/>
        <w:rPr>
          <w:rStyle w:val="Ohne"/>
          <w:b/>
          <w:bCs/>
          <w:shd w:val="clear" w:color="auto" w:fill="FFFFFF"/>
        </w:rPr>
      </w:pPr>
      <w:r w:rsidRPr="0054358F">
        <w:rPr>
          <w:rStyle w:val="Ohne"/>
          <w:b/>
          <w:bCs/>
          <w:shd w:val="clear" w:color="auto" w:fill="FFFFFF"/>
        </w:rPr>
        <w:t xml:space="preserve">Sichtschutz mit Stauden </w:t>
      </w:r>
    </w:p>
    <w:p w14:paraId="782E0648" w14:textId="4211A5AE" w:rsidR="0054358F" w:rsidRPr="0054358F" w:rsidRDefault="0054358F" w:rsidP="0054358F">
      <w:pPr>
        <w:pStyle w:val="Formatvorlage2"/>
        <w:ind w:left="1008" w:right="1008"/>
        <w:rPr>
          <w:rStyle w:val="Ohne"/>
          <w:shd w:val="clear" w:color="auto" w:fill="FFFFFF"/>
        </w:rPr>
      </w:pPr>
      <w:r w:rsidRPr="0054358F">
        <w:rPr>
          <w:rStyle w:val="Ohne"/>
          <w:shd w:val="clear" w:color="auto" w:fill="FFFFFF"/>
        </w:rPr>
        <w:t xml:space="preserve">So viel Ehrlichkeit muss sein: Zur Straße hin und dort, wo ganzjähriger Sichtschutz gewünscht ist, bleiben klassische Hecken die erste Wahl. Anders als Eiben oder andere Gehölze blockieren Stauden und Gräser die Blicke eben nur für einige Monate im Jahr. Wo das ausreicht, bieten sie dafür Abwechslung: Vom zarten Austrieb im Frühling, über Blüten im Sommer bis hin zu den von Raureif überzogenen Samenständen nach dem Frost wandelt sich das Bild mit den Jahreszeiten. Wer hohe Stauden zum Nachbargrundstück hin pflanzt, muss sich auch um den Grenzabstand keine Sorgen machen. Selbst aus Großstauden werden keine Giganten: Die oberirdischen Pflanzenteile bleiben den Winter überstehen, sind aber abgestorben und werden meist ab Mitte Februar bodennah abgeschnitten. Der neue Austrieb entwickelt sich jede Saison wieder aus der Basis. </w:t>
      </w:r>
    </w:p>
    <w:p w14:paraId="18B3E3FB" w14:textId="77777777" w:rsidR="0054358F" w:rsidRPr="0054358F" w:rsidRDefault="0054358F" w:rsidP="0054358F">
      <w:pPr>
        <w:pStyle w:val="Formatvorlage2"/>
        <w:spacing w:before="360"/>
        <w:ind w:left="1009" w:right="1009"/>
        <w:rPr>
          <w:rStyle w:val="Ohne"/>
          <w:b/>
          <w:bCs/>
          <w:shd w:val="clear" w:color="auto" w:fill="FFFFFF"/>
        </w:rPr>
      </w:pPr>
      <w:r w:rsidRPr="0054358F">
        <w:rPr>
          <w:rStyle w:val="Ohne"/>
          <w:b/>
          <w:bCs/>
          <w:shd w:val="clear" w:color="auto" w:fill="FFFFFF"/>
        </w:rPr>
        <w:t>Die richtigen Arten wählen</w:t>
      </w:r>
    </w:p>
    <w:p w14:paraId="0754D6B9" w14:textId="15B28859" w:rsidR="0054358F" w:rsidRPr="0054358F" w:rsidRDefault="0054358F" w:rsidP="0054358F">
      <w:pPr>
        <w:pStyle w:val="Formatvorlage2"/>
        <w:ind w:left="1008" w:right="1008"/>
        <w:rPr>
          <w:rStyle w:val="Ohne"/>
          <w:shd w:val="clear" w:color="auto" w:fill="FFFFFF"/>
        </w:rPr>
      </w:pPr>
      <w:r w:rsidRPr="0054358F">
        <w:rPr>
          <w:rStyle w:val="Ohne"/>
          <w:shd w:val="clear" w:color="auto" w:fill="FFFFFF"/>
        </w:rPr>
        <w:t xml:space="preserve">Um Sichtschutz zu bieten, sollten die Pflanzen standfest sein und die dafür ideale Höhe von 180 cm und mehr erreichen. Geeignete </w:t>
      </w:r>
      <w:r w:rsidRPr="0054358F">
        <w:rPr>
          <w:rStyle w:val="Ohne"/>
          <w:shd w:val="clear" w:color="auto" w:fill="FFFFFF"/>
        </w:rPr>
        <w:lastRenderedPageBreak/>
        <w:t xml:space="preserve">Kandidaten müssen allerdings nicht nur hoch wachsen, erzählt der Staudengärtner: „Für Sichtschutz brauche ich natürlich Pflanzen, die blickdicht wachsen. Der </w:t>
      </w:r>
      <w:proofErr w:type="spellStart"/>
      <w:r w:rsidRPr="0054358F">
        <w:rPr>
          <w:rStyle w:val="Ohne"/>
          <w:shd w:val="clear" w:color="auto" w:fill="FFFFFF"/>
        </w:rPr>
        <w:t>Purpurdost</w:t>
      </w:r>
      <w:proofErr w:type="spellEnd"/>
      <w:r w:rsidRPr="0054358F">
        <w:rPr>
          <w:rStyle w:val="Ohne"/>
          <w:shd w:val="clear" w:color="auto" w:fill="FFFFFF"/>
        </w:rPr>
        <w:t xml:space="preserve"> kann das, aber auch einige Gräser.“ Die diversen Sorten des Chinaschilfs (Miscanthus sinensis) zählen ebenso dazu wie aufrecht wachsende Riesen-Rutenhirse (</w:t>
      </w:r>
      <w:proofErr w:type="spellStart"/>
      <w:r w:rsidRPr="0054358F">
        <w:rPr>
          <w:rStyle w:val="Ohne"/>
          <w:shd w:val="clear" w:color="auto" w:fill="FFFFFF"/>
        </w:rPr>
        <w:t>Panicum</w:t>
      </w:r>
      <w:proofErr w:type="spellEnd"/>
      <w:r w:rsidRPr="0054358F">
        <w:rPr>
          <w:rStyle w:val="Ohne"/>
          <w:shd w:val="clear" w:color="auto" w:fill="FFFFFF"/>
        </w:rPr>
        <w:t xml:space="preserve"> </w:t>
      </w:r>
      <w:proofErr w:type="spellStart"/>
      <w:r w:rsidRPr="0054358F">
        <w:rPr>
          <w:rStyle w:val="Ohne"/>
          <w:shd w:val="clear" w:color="auto" w:fill="FFFFFF"/>
        </w:rPr>
        <w:t>virgatum</w:t>
      </w:r>
      <w:proofErr w:type="spellEnd"/>
      <w:r w:rsidRPr="0054358F">
        <w:rPr>
          <w:rStyle w:val="Ohne"/>
          <w:shd w:val="clear" w:color="auto" w:fill="FFFFFF"/>
        </w:rPr>
        <w:t>) '</w:t>
      </w:r>
      <w:proofErr w:type="spellStart"/>
      <w:r w:rsidRPr="0054358F">
        <w:rPr>
          <w:rStyle w:val="Ohne"/>
          <w:shd w:val="clear" w:color="auto" w:fill="FFFFFF"/>
        </w:rPr>
        <w:t>Northwind</w:t>
      </w:r>
      <w:proofErr w:type="spellEnd"/>
      <w:r w:rsidRPr="0054358F">
        <w:rPr>
          <w:rStyle w:val="Ohne"/>
          <w:shd w:val="clear" w:color="auto" w:fill="FFFFFF"/>
        </w:rPr>
        <w:t xml:space="preserve">'. Damit sie ihre volle Pracht entfalten, brauchen diese Arten einen möglichst sonnigen Standort. </w:t>
      </w:r>
    </w:p>
    <w:p w14:paraId="5CBE2822" w14:textId="77777777" w:rsidR="0054358F" w:rsidRPr="0054358F" w:rsidRDefault="0054358F" w:rsidP="0054358F">
      <w:pPr>
        <w:pStyle w:val="Formatvorlage2"/>
        <w:spacing w:before="360"/>
        <w:ind w:left="1009" w:right="1009"/>
        <w:rPr>
          <w:rStyle w:val="Ohne"/>
          <w:b/>
          <w:bCs/>
          <w:shd w:val="clear" w:color="auto" w:fill="FFFFFF"/>
        </w:rPr>
      </w:pPr>
      <w:r w:rsidRPr="0054358F">
        <w:rPr>
          <w:rStyle w:val="Ohne"/>
          <w:b/>
          <w:bCs/>
          <w:shd w:val="clear" w:color="auto" w:fill="FFFFFF"/>
        </w:rPr>
        <w:t>Größe gegen Langeweile</w:t>
      </w:r>
    </w:p>
    <w:p w14:paraId="061691A6" w14:textId="3FF876CF" w:rsidR="0054358F" w:rsidRPr="0054358F" w:rsidRDefault="0054358F" w:rsidP="0054358F">
      <w:pPr>
        <w:pStyle w:val="Formatvorlage2"/>
        <w:ind w:left="1008" w:right="1008"/>
        <w:rPr>
          <w:rStyle w:val="Ohne"/>
          <w:shd w:val="clear" w:color="auto" w:fill="FFFFFF"/>
        </w:rPr>
      </w:pPr>
      <w:r w:rsidRPr="0054358F">
        <w:rPr>
          <w:rStyle w:val="Ohne"/>
          <w:shd w:val="clear" w:color="auto" w:fill="FFFFFF"/>
        </w:rPr>
        <w:t>Gestalterisch sind große Stauden und Gräser vielseitig. Bei Erich und Maria Luer ziehen sie den Blick auf sich und strukturieren die Beete. Wer auf den im Sommer voll aufgeblühten Buschknöterich (</w:t>
      </w:r>
      <w:proofErr w:type="spellStart"/>
      <w:r w:rsidRPr="0054358F">
        <w:rPr>
          <w:rStyle w:val="Ohne"/>
          <w:shd w:val="clear" w:color="auto" w:fill="FFFFFF"/>
        </w:rPr>
        <w:t>Aconogonon</w:t>
      </w:r>
      <w:proofErr w:type="spellEnd"/>
      <w:r w:rsidRPr="0054358F">
        <w:rPr>
          <w:rStyle w:val="Ohne"/>
          <w:shd w:val="clear" w:color="auto" w:fill="FFFFFF"/>
        </w:rPr>
        <w:t xml:space="preserve"> </w:t>
      </w:r>
      <w:proofErr w:type="spellStart"/>
      <w:r w:rsidRPr="0054358F">
        <w:rPr>
          <w:rStyle w:val="Ohne"/>
          <w:shd w:val="clear" w:color="auto" w:fill="FFFFFF"/>
        </w:rPr>
        <w:t>alpinum</w:t>
      </w:r>
      <w:proofErr w:type="spellEnd"/>
      <w:r w:rsidRPr="0054358F">
        <w:rPr>
          <w:rStyle w:val="Ohne"/>
          <w:shd w:val="clear" w:color="auto" w:fill="FFFFFF"/>
        </w:rPr>
        <w:t xml:space="preserve">) 'Johanniswolke' blickt, kann im „Garten der Horizonte“ nicht bis zum Horizont blicken und das ist auch so gewollt. Das Ehepaar hat unterschiedlich hochwachsende Stauden so miteinander kombiniert, dass die Rabatten rhythmisch statt langweilig wirken. Nun könnte man einwenden, dass der riesige Schaugarten einfach genug Platz dafür bietet. Dabei sind die XXL-Pflanzen gerade für kleine Gärten nützlich. Letztere wirken größer, wenn sie sich nicht ganz überblicken lassen. Als Raumteiler gepflanzte Stauden und Gräser wecken Neugierde auf die dahinter verborgene Fläche und sorgen dafür, dass man die Grundstücksgrenze nicht mehr wahrnimmt. </w:t>
      </w:r>
    </w:p>
    <w:p w14:paraId="2ADE32FF" w14:textId="77777777" w:rsidR="0054358F" w:rsidRPr="0054358F" w:rsidRDefault="0054358F" w:rsidP="0054358F">
      <w:pPr>
        <w:pStyle w:val="Formatvorlage2"/>
        <w:spacing w:before="360"/>
        <w:ind w:left="1009" w:right="1009"/>
        <w:rPr>
          <w:rStyle w:val="Ohne"/>
          <w:b/>
          <w:bCs/>
          <w:shd w:val="clear" w:color="auto" w:fill="FFFFFF"/>
        </w:rPr>
      </w:pPr>
      <w:r w:rsidRPr="0054358F">
        <w:rPr>
          <w:rStyle w:val="Ohne"/>
          <w:b/>
          <w:bCs/>
          <w:shd w:val="clear" w:color="auto" w:fill="FFFFFF"/>
        </w:rPr>
        <w:t xml:space="preserve">Mit Leichtigkeit inszenieren  </w:t>
      </w:r>
    </w:p>
    <w:p w14:paraId="29572220" w14:textId="77777777" w:rsidR="0054358F" w:rsidRPr="0054358F" w:rsidRDefault="0054358F" w:rsidP="0054358F">
      <w:pPr>
        <w:pStyle w:val="Formatvorlage2"/>
        <w:ind w:left="1008" w:right="1008"/>
        <w:rPr>
          <w:rStyle w:val="Ohne"/>
          <w:shd w:val="clear" w:color="auto" w:fill="FFFFFF"/>
        </w:rPr>
      </w:pPr>
      <w:r w:rsidRPr="0054358F">
        <w:rPr>
          <w:rStyle w:val="Ohne"/>
          <w:shd w:val="clear" w:color="auto" w:fill="FFFFFF"/>
        </w:rPr>
        <w:t>Im Gegensatz zu den dicht wachsenden Stauden und Gräsern lassen einige Arten Licht und Blicke passieren. Auch diese transparenten Großstauden lassen sich inszenieren, erzählt Erich Luer: „Stauden mit hellen Blüten kommen vor einem dunklen Hintergrund sehr schön zur Geltung.“ Für die Wiesenraute (</w:t>
      </w:r>
      <w:proofErr w:type="spellStart"/>
      <w:r w:rsidRPr="0054358F">
        <w:rPr>
          <w:rStyle w:val="Ohne"/>
          <w:shd w:val="clear" w:color="auto" w:fill="FFFFFF"/>
        </w:rPr>
        <w:t>Thalictrum</w:t>
      </w:r>
      <w:proofErr w:type="spellEnd"/>
      <w:r w:rsidRPr="0054358F">
        <w:rPr>
          <w:rStyle w:val="Ohne"/>
          <w:shd w:val="clear" w:color="auto" w:fill="FFFFFF"/>
        </w:rPr>
        <w:t xml:space="preserve">) der Sorte 'Elin' oder den Großen Schuppenkopf könnten hohe Gräser oder tannengrüne </w:t>
      </w:r>
      <w:proofErr w:type="spellStart"/>
      <w:r w:rsidRPr="0054358F">
        <w:rPr>
          <w:rStyle w:val="Ohne"/>
          <w:shd w:val="clear" w:color="auto" w:fill="FFFFFF"/>
        </w:rPr>
        <w:t>Eibenhecken</w:t>
      </w:r>
      <w:proofErr w:type="spellEnd"/>
      <w:r w:rsidRPr="0054358F">
        <w:rPr>
          <w:rStyle w:val="Ohne"/>
          <w:shd w:val="clear" w:color="auto" w:fill="FFFFFF"/>
        </w:rPr>
        <w:t xml:space="preserve"> die Rolle einer Leinwand übernehmen.  Außerdem wirken ihre langen Stiele wie ein transparenter Blütenschleier. An eine Terrasse oder einen Sitzplatz gepflanzt, gewähren sie den Durchblick in den Garten und definieren den Raum mit spielerischer Leichtigkeit. </w:t>
      </w:r>
    </w:p>
    <w:p w14:paraId="00B9539C" w14:textId="0EC4F607" w:rsidR="00BD33B2" w:rsidRDefault="0054358F" w:rsidP="0054358F">
      <w:pPr>
        <w:pStyle w:val="Formatvorlage2"/>
        <w:ind w:left="1008" w:right="1008"/>
        <w:rPr>
          <w:rStyle w:val="Ohne"/>
          <w:shd w:val="clear" w:color="auto" w:fill="FFFFFF"/>
        </w:rPr>
      </w:pPr>
      <w:r w:rsidRPr="0054358F">
        <w:rPr>
          <w:rStyle w:val="Ohne"/>
          <w:shd w:val="clear" w:color="auto" w:fill="FFFFFF"/>
        </w:rPr>
        <w:t xml:space="preserve">Unkompliziert sind große Stauden und Gräser übrigens auch, unabhängig davon, ob sie transparent oder dicht wachsen. Einmal etabliert, gehören die meisten von ihnen zu den langlebigen Arten, die zuverlässig Jahr für Jahr bei wenig Aufwand für Effekte sorgen.  Das größte </w:t>
      </w:r>
      <w:r w:rsidRPr="0054358F">
        <w:rPr>
          <w:rStyle w:val="Ohne"/>
          <w:shd w:val="clear" w:color="auto" w:fill="FFFFFF"/>
        </w:rPr>
        <w:lastRenderedPageBreak/>
        <w:t xml:space="preserve">Hindernis sie in den Garten zu pflanzen, sieht Erich Luer woanders: „Großstauden gehören nicht zum Standardsortiment im Handel. Am ehesten findet man sie in Staudengärtnereien.“ Sie sind wegen der dort möglichen Beratung ohnehin die idealen Bezugsquellen. Außerdem gehen Sie dann sicher, überhaupt die richtige Art zu erwischen.  Sonnenblumen gibt es beispielsweise viele, aber die Weidenblättrige Sonnenblume (Helianthus </w:t>
      </w:r>
      <w:proofErr w:type="spellStart"/>
      <w:r w:rsidRPr="0054358F">
        <w:rPr>
          <w:rStyle w:val="Ohne"/>
          <w:shd w:val="clear" w:color="auto" w:fill="FFFFFF"/>
        </w:rPr>
        <w:t>salicifolius</w:t>
      </w:r>
      <w:proofErr w:type="spellEnd"/>
      <w:r w:rsidRPr="0054358F">
        <w:rPr>
          <w:rStyle w:val="Ohne"/>
          <w:shd w:val="clear" w:color="auto" w:fill="FFFFFF"/>
        </w:rPr>
        <w:t xml:space="preserve">) ist mit ihren skurrilen Trieben und der späten Blüte im Oktober eine ganz besondere Erscheinung. Da lohnt sich ein wenig Sorgfalt beim Einkauf.  </w:t>
      </w:r>
    </w:p>
    <w:p w14:paraId="2430E3FF" w14:textId="77777777" w:rsidR="00BD33B2" w:rsidRDefault="00BD33B2" w:rsidP="00442403">
      <w:pPr>
        <w:pStyle w:val="Formatvorlage2"/>
        <w:ind w:left="1008" w:right="1008"/>
        <w:rPr>
          <w:rStyle w:val="Ohne"/>
          <w:shd w:val="clear" w:color="auto" w:fill="FFFFFF"/>
        </w:rPr>
      </w:pPr>
    </w:p>
    <w:p w14:paraId="32669C14" w14:textId="77777777" w:rsidR="0054358F" w:rsidRDefault="0054358F" w:rsidP="00442403">
      <w:pPr>
        <w:pStyle w:val="Formatvorlage2"/>
        <w:ind w:left="1008" w:right="1008"/>
        <w:rPr>
          <w:rStyle w:val="Ohne"/>
          <w:shd w:val="clear" w:color="auto" w:fill="FFFFFF"/>
        </w:rPr>
      </w:pPr>
      <w:r>
        <w:rPr>
          <w:rStyle w:val="Ohne"/>
          <w:shd w:val="clear" w:color="auto" w:fill="FFFFFF"/>
        </w:rPr>
        <w:t>----------------------------------</w:t>
      </w:r>
    </w:p>
    <w:p w14:paraId="2678122F" w14:textId="77777777" w:rsidR="0054358F" w:rsidRDefault="0054358F" w:rsidP="00442403">
      <w:pPr>
        <w:pStyle w:val="Formatvorlage2"/>
        <w:ind w:left="1008" w:right="1008"/>
        <w:rPr>
          <w:rStyle w:val="Ohne"/>
          <w:shd w:val="clear" w:color="auto" w:fill="FFFFFF"/>
        </w:rPr>
      </w:pPr>
      <w:r>
        <w:rPr>
          <w:rStyle w:val="Ohne"/>
          <w:shd w:val="clear" w:color="auto" w:fill="FFFFFF"/>
        </w:rPr>
        <w:t>Kastenelement:</w:t>
      </w:r>
    </w:p>
    <w:p w14:paraId="54C211A6" w14:textId="77777777" w:rsidR="0054358F" w:rsidRPr="0054358F" w:rsidRDefault="0054358F" w:rsidP="0054358F">
      <w:pPr>
        <w:pStyle w:val="Formatvorlage2"/>
        <w:ind w:left="1008" w:right="1008"/>
        <w:rPr>
          <w:rStyle w:val="Ohne"/>
          <w:b/>
          <w:bCs/>
          <w:shd w:val="clear" w:color="auto" w:fill="FFFFFF"/>
        </w:rPr>
      </w:pPr>
      <w:r w:rsidRPr="0054358F">
        <w:rPr>
          <w:rStyle w:val="Ohne"/>
          <w:b/>
          <w:bCs/>
          <w:shd w:val="clear" w:color="auto" w:fill="FFFFFF"/>
        </w:rPr>
        <w:t xml:space="preserve">Gut kombinieren – Tipps zur Partnerwahl für Großstauden </w:t>
      </w:r>
    </w:p>
    <w:p w14:paraId="342C0078" w14:textId="77777777" w:rsidR="0054358F" w:rsidRPr="0054358F" w:rsidRDefault="0054358F" w:rsidP="0054358F">
      <w:pPr>
        <w:pStyle w:val="Formatvorlage2"/>
        <w:ind w:left="1008" w:right="1008"/>
        <w:rPr>
          <w:rStyle w:val="Ohne"/>
          <w:shd w:val="clear" w:color="auto" w:fill="FFFFFF"/>
        </w:rPr>
      </w:pPr>
      <w:r w:rsidRPr="0054358F">
        <w:rPr>
          <w:rStyle w:val="Ohne"/>
          <w:shd w:val="clear" w:color="auto" w:fill="FFFFFF"/>
        </w:rPr>
        <w:t xml:space="preserve">Große Stauden und Gräser zählen zu den Spätzündern, die Zeit brauchen, um ihre volle Pracht zu entfalten. Deshalb empfiehlt Erich Luer sie mit Frühstartern, wie Schachbrettblumen (Fritillaria </w:t>
      </w:r>
      <w:proofErr w:type="spellStart"/>
      <w:r w:rsidRPr="0054358F">
        <w:rPr>
          <w:rStyle w:val="Ohne"/>
          <w:shd w:val="clear" w:color="auto" w:fill="FFFFFF"/>
        </w:rPr>
        <w:t>meleagris</w:t>
      </w:r>
      <w:proofErr w:type="spellEnd"/>
      <w:r w:rsidRPr="0054358F">
        <w:rPr>
          <w:rStyle w:val="Ohne"/>
          <w:shd w:val="clear" w:color="auto" w:fill="FFFFFF"/>
        </w:rPr>
        <w:t>), Prärielilien (</w:t>
      </w:r>
      <w:proofErr w:type="spellStart"/>
      <w:r w:rsidRPr="0054358F">
        <w:rPr>
          <w:rStyle w:val="Ohne"/>
          <w:shd w:val="clear" w:color="auto" w:fill="FFFFFF"/>
        </w:rPr>
        <w:t>Camassia</w:t>
      </w:r>
      <w:proofErr w:type="spellEnd"/>
      <w:r w:rsidRPr="0054358F">
        <w:rPr>
          <w:rStyle w:val="Ohne"/>
          <w:shd w:val="clear" w:color="auto" w:fill="FFFFFF"/>
        </w:rPr>
        <w:t xml:space="preserve"> </w:t>
      </w:r>
      <w:proofErr w:type="spellStart"/>
      <w:r w:rsidRPr="0054358F">
        <w:rPr>
          <w:rStyle w:val="Ohne"/>
          <w:shd w:val="clear" w:color="auto" w:fill="FFFFFF"/>
        </w:rPr>
        <w:t>leichtlinii</w:t>
      </w:r>
      <w:proofErr w:type="spellEnd"/>
      <w:r w:rsidRPr="0054358F">
        <w:rPr>
          <w:rStyle w:val="Ohne"/>
          <w:shd w:val="clear" w:color="auto" w:fill="FFFFFF"/>
        </w:rPr>
        <w:t xml:space="preserve">) und anderen Zwiebelblumen zu kombinieren: „Sie ergänzen sich gut mit der Pflege der großen Stauden und Gräser. Wenn die Riesen ab Mitte Februar abgeschnitten werden, bekommen die frühen Zwiebelblumen genug Licht und Luft zum Durchstarten.“ Auch niedrigere und früh blühende Stauden eignen sich gut als Begleiter für den Vordergrund. </w:t>
      </w:r>
    </w:p>
    <w:p w14:paraId="641B074B" w14:textId="171ADC67" w:rsidR="0054358F" w:rsidRPr="00442403" w:rsidRDefault="0054358F" w:rsidP="0054358F">
      <w:pPr>
        <w:pStyle w:val="Formatvorlage2"/>
        <w:ind w:left="1008" w:right="1008"/>
        <w:rPr>
          <w:rStyle w:val="Ohne"/>
          <w:shd w:val="clear" w:color="auto" w:fill="FFFFFF"/>
        </w:rPr>
      </w:pPr>
      <w:r w:rsidRPr="0054358F">
        <w:rPr>
          <w:rStyle w:val="Ohne"/>
          <w:shd w:val="clear" w:color="auto" w:fill="FFFFFF"/>
        </w:rPr>
        <w:t>Gute Erfahrungen hat Luer mit den Lenzrosen (Helleborus Orientalis-Hybriden) gemacht. Sie blühen schon früh und lassen sich gut vor den Fallschirm-Sonnenhut (</w:t>
      </w:r>
      <w:proofErr w:type="spellStart"/>
      <w:r w:rsidRPr="0054358F">
        <w:rPr>
          <w:rStyle w:val="Ohne"/>
          <w:shd w:val="clear" w:color="auto" w:fill="FFFFFF"/>
        </w:rPr>
        <w:t>Rudbeckia</w:t>
      </w:r>
      <w:proofErr w:type="spellEnd"/>
      <w:r w:rsidRPr="0054358F">
        <w:rPr>
          <w:rStyle w:val="Ohne"/>
          <w:shd w:val="clear" w:color="auto" w:fill="FFFFFF"/>
        </w:rPr>
        <w:t xml:space="preserve"> </w:t>
      </w:r>
      <w:proofErr w:type="spellStart"/>
      <w:r w:rsidRPr="0054358F">
        <w:rPr>
          <w:rStyle w:val="Ohne"/>
          <w:shd w:val="clear" w:color="auto" w:fill="FFFFFF"/>
        </w:rPr>
        <w:t>nitida</w:t>
      </w:r>
      <w:proofErr w:type="spellEnd"/>
      <w:r w:rsidRPr="0054358F">
        <w:rPr>
          <w:rStyle w:val="Ohne"/>
          <w:shd w:val="clear" w:color="auto" w:fill="FFFFFF"/>
        </w:rPr>
        <w:t xml:space="preserve">) 'Herbstsonne' pflanzen: „Er kommt mit seinen gelben Blüten sehr gut vor dem </w:t>
      </w:r>
      <w:proofErr w:type="spellStart"/>
      <w:r w:rsidRPr="0054358F">
        <w:rPr>
          <w:rStyle w:val="Ohne"/>
          <w:shd w:val="clear" w:color="auto" w:fill="FFFFFF"/>
        </w:rPr>
        <w:t>Purpurdost</w:t>
      </w:r>
      <w:proofErr w:type="spellEnd"/>
      <w:r w:rsidRPr="0054358F">
        <w:rPr>
          <w:rStyle w:val="Ohne"/>
          <w:shd w:val="clear" w:color="auto" w:fill="FFFFFF"/>
        </w:rPr>
        <w:t xml:space="preserve"> (</w:t>
      </w:r>
      <w:proofErr w:type="spellStart"/>
      <w:r w:rsidRPr="0054358F">
        <w:rPr>
          <w:rStyle w:val="Ohne"/>
          <w:shd w:val="clear" w:color="auto" w:fill="FFFFFF"/>
        </w:rPr>
        <w:t>Eupatorium</w:t>
      </w:r>
      <w:proofErr w:type="spellEnd"/>
      <w:r w:rsidRPr="0054358F">
        <w:rPr>
          <w:rStyle w:val="Ohne"/>
          <w:shd w:val="clear" w:color="auto" w:fill="FFFFFF"/>
        </w:rPr>
        <w:t xml:space="preserve"> </w:t>
      </w:r>
      <w:proofErr w:type="spellStart"/>
      <w:r w:rsidRPr="0054358F">
        <w:rPr>
          <w:rStyle w:val="Ohne"/>
          <w:shd w:val="clear" w:color="auto" w:fill="FFFFFF"/>
        </w:rPr>
        <w:t>fistulosum</w:t>
      </w:r>
      <w:proofErr w:type="spellEnd"/>
      <w:r w:rsidRPr="0054358F">
        <w:rPr>
          <w:rStyle w:val="Ohne"/>
          <w:shd w:val="clear" w:color="auto" w:fill="FFFFFF"/>
        </w:rPr>
        <w:t>) zur Geltung. Den würde ich bei diesem Trio als Hintergrund pflanzen.“</w:t>
      </w:r>
      <w:r>
        <w:rPr>
          <w:rStyle w:val="Ohne"/>
          <w:shd w:val="clear" w:color="auto" w:fill="FFFFFF"/>
        </w:rPr>
        <w:br/>
      </w:r>
    </w:p>
    <w:p w14:paraId="7ADC3124" w14:textId="4033589E" w:rsidR="009B48B8" w:rsidRDefault="009B48B8" w:rsidP="006B67BC">
      <w:pPr>
        <w:pStyle w:val="Formatvorlage2"/>
        <w:ind w:left="1008" w:right="1008"/>
        <w:rPr>
          <w:rStyle w:val="Ohne"/>
          <w:shd w:val="clear" w:color="auto" w:fill="FFFFFF"/>
        </w:rPr>
      </w:pPr>
    </w:p>
    <w:p w14:paraId="1E5C6F14" w14:textId="0D52A909" w:rsidR="00442403" w:rsidRDefault="00442403">
      <w:pPr>
        <w:tabs>
          <w:tab w:val="clear" w:pos="7740"/>
        </w:tabs>
        <w:spacing w:after="0" w:line="240" w:lineRule="auto"/>
        <w:ind w:left="0" w:right="0"/>
        <w:rPr>
          <w:rStyle w:val="Ohne"/>
          <w:color w:val="000000"/>
          <w:sz w:val="22"/>
          <w:szCs w:val="22"/>
          <w:shd w:val="clear" w:color="auto" w:fill="FFFFFF"/>
        </w:rPr>
      </w:pPr>
    </w:p>
    <w:p w14:paraId="1496C48D" w14:textId="78DE08D7" w:rsidR="001B23FB" w:rsidRDefault="001B23FB" w:rsidP="001B23FB">
      <w:pPr>
        <w:pStyle w:val="Formatvorlage2"/>
        <w:ind w:left="1008" w:right="1008"/>
        <w:rPr>
          <w:rStyle w:val="Ohne"/>
          <w:shd w:val="clear" w:color="auto" w:fill="FFFFFF"/>
        </w:rPr>
      </w:pPr>
      <w:r>
        <w:rPr>
          <w:rStyle w:val="Ohne"/>
          <w:shd w:val="clear" w:color="auto" w:fill="FFFFFF"/>
        </w:rPr>
        <w:t>----------------------------------</w:t>
      </w:r>
      <w:r w:rsidR="00E83088">
        <w:rPr>
          <w:rStyle w:val="Ohne"/>
          <w:shd w:val="clear" w:color="auto" w:fill="FFFFFF"/>
        </w:rPr>
        <w:br/>
      </w:r>
    </w:p>
    <w:p w14:paraId="6A4A9736" w14:textId="5AFE6C49" w:rsidR="009B48B8" w:rsidRDefault="006566A4" w:rsidP="009B48B8">
      <w:pPr>
        <w:pStyle w:val="Formatvorlage2"/>
        <w:ind w:left="1008" w:right="907"/>
        <w:rPr>
          <w:rStyle w:val="Ohne"/>
        </w:rPr>
      </w:pPr>
      <w:r w:rsidRPr="006566A4">
        <w:rPr>
          <w:rStyle w:val="Formatvorlage3Zchn"/>
        </w:rPr>
        <w:t xml:space="preserve">Unser Zusatzangebot: </w:t>
      </w:r>
      <w:r w:rsidR="003A5F56">
        <w:rPr>
          <w:rStyle w:val="Formatvorlage3Zchn"/>
        </w:rPr>
        <w:t>„</w:t>
      </w:r>
      <w:r w:rsidR="0054358F" w:rsidRPr="0054358F">
        <w:rPr>
          <w:rStyle w:val="Ohne"/>
          <w:b/>
          <w:bCs/>
          <w:shd w:val="clear" w:color="auto" w:fill="FFFFFF"/>
        </w:rPr>
        <w:t>Blickdicht oder als Blütenschleier – Stauden im Großformat</w:t>
      </w:r>
      <w:r w:rsidR="003A5F56">
        <w:rPr>
          <w:rStyle w:val="Ohne"/>
          <w:b/>
          <w:bCs/>
          <w:shd w:val="clear" w:color="auto" w:fill="FFFFFF"/>
        </w:rPr>
        <w:t>“</w:t>
      </w:r>
      <w:r w:rsidR="001F086C">
        <w:rPr>
          <w:rStyle w:val="Ohne"/>
          <w:b/>
          <w:bCs/>
          <w:shd w:val="clear" w:color="auto" w:fill="FFFFFF"/>
        </w:rPr>
        <w:t xml:space="preserve">: </w:t>
      </w:r>
      <w:r w:rsidRPr="006566A4">
        <w:rPr>
          <w:rStyle w:val="Ohne"/>
        </w:rPr>
        <w:t xml:space="preserve">Zu diesem Mediendienst bieten wir Ihnen zusätzlich </w:t>
      </w:r>
      <w:r w:rsidR="00F51B30" w:rsidRPr="006566A4">
        <w:rPr>
          <w:rStyle w:val="Ohne"/>
        </w:rPr>
        <w:t>folgende Bildmotive</w:t>
      </w:r>
      <w:r w:rsidRPr="006566A4">
        <w:rPr>
          <w:rStyle w:val="Ohne"/>
        </w:rPr>
        <w:t xml:space="preserve"> an, die Sie ohne Registrierung</w:t>
      </w:r>
      <w:r w:rsidR="00D10DE2">
        <w:rPr>
          <w:rStyle w:val="Ohne"/>
        </w:rPr>
        <w:t xml:space="preserve"> unter</w:t>
      </w:r>
      <w:r w:rsidR="00E917D4">
        <w:rPr>
          <w:rStyle w:val="Ohne"/>
        </w:rPr>
        <w:t xml:space="preserve"> </w:t>
      </w:r>
      <w:hyperlink r:id="rId11" w:history="1">
        <w:r w:rsidR="008C045E" w:rsidRPr="003B683C">
          <w:rPr>
            <w:rStyle w:val="Hyperlink"/>
          </w:rPr>
          <w:t>https://www.gruenes-medienhaus.de/artikel/34715</w:t>
        </w:r>
      </w:hyperlink>
      <w:r w:rsidR="008C045E">
        <w:t xml:space="preserve"> </w:t>
      </w:r>
      <w:r w:rsidR="00983616">
        <w:rPr>
          <w:rStyle w:val="Ohne"/>
        </w:rPr>
        <w:t>h</w:t>
      </w:r>
      <w:r w:rsidRPr="006566A4">
        <w:rPr>
          <w:rStyle w:val="Ohne"/>
        </w:rPr>
        <w:t>erunterladen können:</w:t>
      </w:r>
      <w:r w:rsidR="00BD33B2">
        <w:rPr>
          <w:rStyle w:val="Ohne"/>
        </w:rPr>
        <w:br/>
      </w:r>
    </w:p>
    <w:p w14:paraId="47E4BB76" w14:textId="59D4B8C5" w:rsidR="00B40973" w:rsidRPr="006566A4" w:rsidRDefault="0054358F" w:rsidP="009B48B8">
      <w:pPr>
        <w:pStyle w:val="Formatvorlage2"/>
        <w:ind w:left="1008" w:right="907"/>
      </w:pPr>
      <w:r>
        <w:rPr>
          <w:noProof/>
        </w:rPr>
        <w:drawing>
          <wp:inline distT="0" distB="0" distL="0" distR="0" wp14:anchorId="50C14DBC" wp14:editId="43E89318">
            <wp:extent cx="5006340" cy="1771423"/>
            <wp:effectExtent l="0" t="0" r="3810" b="635"/>
            <wp:docPr id="15313927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92738" name=""/>
                    <pic:cNvPicPr/>
                  </pic:nvPicPr>
                  <pic:blipFill>
                    <a:blip r:embed="rId12"/>
                    <a:stretch>
                      <a:fillRect/>
                    </a:stretch>
                  </pic:blipFill>
                  <pic:spPr>
                    <a:xfrm>
                      <a:off x="0" y="0"/>
                      <a:ext cx="5022761" cy="1777233"/>
                    </a:xfrm>
                    <a:prstGeom prst="rect">
                      <a:avLst/>
                    </a:prstGeom>
                  </pic:spPr>
                </pic:pic>
              </a:graphicData>
            </a:graphic>
          </wp:inline>
        </w:drawing>
      </w:r>
    </w:p>
    <w:sectPr w:rsidR="00B40973" w:rsidRPr="006566A4" w:rsidSect="00933B64">
      <w:headerReference w:type="default" r:id="rId13"/>
      <w:footerReference w:type="default" r:id="rId14"/>
      <w:pgSz w:w="11906" w:h="16838"/>
      <w:pgMar w:top="212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6E1DB" w14:textId="77777777" w:rsidR="005D4558" w:rsidRDefault="005D4558" w:rsidP="00E22732">
      <w:pPr>
        <w:spacing w:after="0" w:line="240" w:lineRule="auto"/>
      </w:pPr>
      <w:r>
        <w:separator/>
      </w:r>
    </w:p>
  </w:endnote>
  <w:endnote w:type="continuationSeparator" w:id="0">
    <w:p w14:paraId="650E76F5" w14:textId="77777777" w:rsidR="005D4558" w:rsidRDefault="005D4558" w:rsidP="00E2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22EA0" w14:textId="77777777" w:rsidR="0033527D" w:rsidRDefault="002B0A44" w:rsidP="0033527D">
    <w:pPr>
      <w:pStyle w:val="Footer"/>
      <w:shd w:val="clear" w:color="auto" w:fill="006600"/>
      <w:tabs>
        <w:tab w:val="clear" w:pos="9072"/>
        <w:tab w:val="right" w:pos="9356"/>
      </w:tabs>
      <w:spacing w:after="0" w:line="240" w:lineRule="auto"/>
      <w:ind w:right="-284" w:hanging="2444"/>
      <w:jc w:val="center"/>
      <w:rPr>
        <w:color w:val="FFFFFF"/>
      </w:rPr>
    </w:pPr>
    <w:proofErr w:type="spellStart"/>
    <w:r w:rsidRPr="007C5137">
      <w:rPr>
        <w:color w:val="FFFFFF"/>
      </w:rPr>
      <w:t>Pressekontakt</w:t>
    </w:r>
    <w:proofErr w:type="spellEnd"/>
    <w:r w:rsidRPr="007C5137">
      <w:rPr>
        <w:color w:val="FFFFFF"/>
      </w:rPr>
      <w:t xml:space="preserve">: </w:t>
    </w:r>
    <w:proofErr w:type="spellStart"/>
    <w:r w:rsidRPr="007C5137">
      <w:rPr>
        <w:color w:val="FFFFFF"/>
      </w:rPr>
      <w:t>Grünes</w:t>
    </w:r>
    <w:proofErr w:type="spellEnd"/>
    <w:r w:rsidRPr="007C5137">
      <w:rPr>
        <w:color w:val="FFFFFF"/>
      </w:rPr>
      <w:t xml:space="preserve"> </w:t>
    </w:r>
    <w:proofErr w:type="spellStart"/>
    <w:r w:rsidRPr="007C5137">
      <w:rPr>
        <w:color w:val="FFFFFF"/>
      </w:rPr>
      <w:t>Medienhaus</w:t>
    </w:r>
    <w:proofErr w:type="spellEnd"/>
    <w:r w:rsidRPr="007C5137">
      <w:rPr>
        <w:color w:val="FFFFFF"/>
      </w:rPr>
      <w:t xml:space="preserve"> - Abt. der </w:t>
    </w:r>
    <w:proofErr w:type="spellStart"/>
    <w:r w:rsidRPr="007C5137">
      <w:rPr>
        <w:color w:val="FFFFFF"/>
      </w:rPr>
      <w:t>Förderungsgesellschaft</w:t>
    </w:r>
    <w:proofErr w:type="spellEnd"/>
    <w:r w:rsidRPr="007C5137">
      <w:rPr>
        <w:color w:val="FFFFFF"/>
      </w:rPr>
      <w:t xml:space="preserve"> </w:t>
    </w:r>
    <w:proofErr w:type="spellStart"/>
    <w:r w:rsidRPr="007C5137">
      <w:rPr>
        <w:color w:val="FFFFFF"/>
      </w:rPr>
      <w:t>Gartenbau</w:t>
    </w:r>
    <w:proofErr w:type="spellEnd"/>
    <w:r w:rsidRPr="007C5137">
      <w:rPr>
        <w:color w:val="FFFFFF"/>
      </w:rPr>
      <w:t xml:space="preserve"> </w:t>
    </w:r>
    <w:proofErr w:type="spellStart"/>
    <w:r w:rsidRPr="007C5137">
      <w:rPr>
        <w:color w:val="FFFFFF"/>
      </w:rPr>
      <w:t>mbH</w:t>
    </w:r>
    <w:proofErr w:type="spellEnd"/>
    <w:r>
      <w:rPr>
        <w:color w:val="FFFFFF"/>
      </w:rPr>
      <w:t xml:space="preserve"> </w:t>
    </w:r>
    <w:r w:rsidR="00203589">
      <w:rPr>
        <w:color w:val="FFFFFF"/>
      </w:rPr>
      <w:t>–</w:t>
    </w:r>
    <w:r>
      <w:rPr>
        <w:color w:val="FFFFFF"/>
      </w:rPr>
      <w:t xml:space="preserve"> </w:t>
    </w:r>
    <w:r w:rsidR="0033527D">
      <w:rPr>
        <w:color w:val="FFFFFF"/>
      </w:rPr>
      <w:t>Michael Legrand</w:t>
    </w:r>
  </w:p>
  <w:p w14:paraId="2E10E2E8" w14:textId="27279956" w:rsidR="002B0A44" w:rsidRPr="007C5137" w:rsidRDefault="0033527D" w:rsidP="00AA7EE8">
    <w:pPr>
      <w:pStyle w:val="Footer"/>
      <w:shd w:val="clear" w:color="auto" w:fill="006600"/>
      <w:tabs>
        <w:tab w:val="clear" w:pos="9072"/>
        <w:tab w:val="right" w:pos="9356"/>
      </w:tabs>
      <w:spacing w:after="0" w:line="240" w:lineRule="auto"/>
      <w:ind w:left="-284" w:right="-284" w:firstLine="284"/>
      <w:jc w:val="center"/>
      <w:rPr>
        <w:color w:val="FFFFFF"/>
      </w:rPr>
    </w:pPr>
    <w:r>
      <w:rPr>
        <w:color w:val="FFFFFF"/>
      </w:rPr>
      <w:t xml:space="preserve"> </w:t>
    </w:r>
    <w:r w:rsidR="00AA7EE8">
      <w:rPr>
        <w:color w:val="FFFFFF"/>
        <w:lang w:val="de-DE"/>
      </w:rPr>
      <w:t xml:space="preserve">Bornheimer Straße 37 </w:t>
    </w:r>
    <w:r w:rsidR="00AA7EE8" w:rsidRPr="007C5137">
      <w:rPr>
        <w:color w:val="FFFFFF"/>
      </w:rPr>
      <w:t>531</w:t>
    </w:r>
    <w:r w:rsidR="00AA7EE8">
      <w:rPr>
        <w:color w:val="FFFFFF"/>
      </w:rPr>
      <w:t>11</w:t>
    </w:r>
    <w:r w:rsidR="00AA7EE8" w:rsidRPr="007C5137">
      <w:rPr>
        <w:color w:val="FFFFFF"/>
      </w:rPr>
      <w:t xml:space="preserve"> Bonn</w:t>
    </w:r>
  </w:p>
  <w:p w14:paraId="58DDB3F7" w14:textId="5EDA981D" w:rsidR="002B0A44" w:rsidRDefault="006453F4" w:rsidP="002539C0">
    <w:pPr>
      <w:pStyle w:val="Footer"/>
      <w:shd w:val="clear" w:color="auto" w:fill="006600"/>
      <w:tabs>
        <w:tab w:val="clear" w:pos="9072"/>
        <w:tab w:val="left" w:pos="9356"/>
      </w:tabs>
      <w:spacing w:after="0" w:line="240" w:lineRule="auto"/>
      <w:ind w:right="-284" w:hanging="2444"/>
      <w:jc w:val="center"/>
      <w:rPr>
        <w:color w:val="FFFFFF"/>
      </w:rPr>
    </w:pPr>
    <w:r>
      <w:rPr>
        <w:noProof/>
        <w:color w:val="FFFFFF"/>
        <w:lang w:val="de-DE" w:eastAsia="de-DE" w:bidi="ar-SA"/>
      </w:rPr>
      <w:drawing>
        <wp:anchor distT="0" distB="0" distL="114300" distR="114300" simplePos="0" relativeHeight="251661312" behindDoc="1" locked="0" layoutInCell="1" allowOverlap="1" wp14:anchorId="7B805B4A" wp14:editId="7AB5F70E">
          <wp:simplePos x="0" y="0"/>
          <wp:positionH relativeFrom="column">
            <wp:posOffset>2143125</wp:posOffset>
          </wp:positionH>
          <wp:positionV relativeFrom="paragraph">
            <wp:posOffset>8124825</wp:posOffset>
          </wp:positionV>
          <wp:extent cx="3877945" cy="1601470"/>
          <wp:effectExtent l="0" t="0" r="0" b="0"/>
          <wp:wrapNone/>
          <wp:docPr id="4"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60288" behindDoc="1" locked="0" layoutInCell="1" allowOverlap="1" wp14:anchorId="063B29AF" wp14:editId="49958489">
          <wp:simplePos x="0" y="0"/>
          <wp:positionH relativeFrom="column">
            <wp:posOffset>2143125</wp:posOffset>
          </wp:positionH>
          <wp:positionV relativeFrom="paragraph">
            <wp:posOffset>8124825</wp:posOffset>
          </wp:positionV>
          <wp:extent cx="3877945" cy="1601470"/>
          <wp:effectExtent l="0" t="0" r="0" b="0"/>
          <wp:wrapNone/>
          <wp:docPr id="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49024" behindDoc="1" locked="0" layoutInCell="1" allowOverlap="1" wp14:anchorId="26BAE588" wp14:editId="14E9C97F">
          <wp:simplePos x="0" y="0"/>
          <wp:positionH relativeFrom="column">
            <wp:posOffset>2143125</wp:posOffset>
          </wp:positionH>
          <wp:positionV relativeFrom="paragraph">
            <wp:posOffset>8124825</wp:posOffset>
          </wp:positionV>
          <wp:extent cx="3877945" cy="1601470"/>
          <wp:effectExtent l="0" t="0" r="0" b="0"/>
          <wp:wrapNone/>
          <wp:docPr id="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sidR="002B0A44" w:rsidRPr="007C5137">
      <w:rPr>
        <w:color w:val="FFFFFF"/>
      </w:rPr>
      <w:t>FON 0228.81002-27     E</w:t>
    </w:r>
    <w:r w:rsidR="002B0A44">
      <w:rPr>
        <w:color w:val="FFFFFF"/>
      </w:rPr>
      <w:t>-</w:t>
    </w:r>
    <w:r w:rsidR="002B0A44" w:rsidRPr="007C5137">
      <w:rPr>
        <w:color w:val="FFFFFF"/>
      </w:rPr>
      <w:t xml:space="preserve">MAIL </w:t>
    </w:r>
    <w:r w:rsidR="00AA7EE8">
      <w:rPr>
        <w:color w:val="FFFFFF"/>
      </w:rPr>
      <w:t>presse</w:t>
    </w:r>
    <w:r w:rsidR="002B0A44" w:rsidRPr="007C5137">
      <w:rPr>
        <w:color w:val="FFFFFF"/>
      </w:rPr>
      <w:t xml:space="preserve">@gruenes-medienhaus.de </w:t>
    </w:r>
  </w:p>
  <w:p w14:paraId="4C4DDD1D" w14:textId="77777777" w:rsidR="002B0A44" w:rsidRPr="003B4C71" w:rsidRDefault="002B0A44" w:rsidP="003B4C71">
    <w:pPr>
      <w:pStyle w:val="Footer"/>
      <w:shd w:val="clear" w:color="auto" w:fill="006600"/>
      <w:tabs>
        <w:tab w:val="clear" w:pos="9072"/>
        <w:tab w:val="left" w:pos="9356"/>
      </w:tabs>
      <w:spacing w:after="0" w:line="240" w:lineRule="auto"/>
      <w:ind w:right="-284" w:hanging="2444"/>
      <w:jc w:val="right"/>
      <w:rPr>
        <w:color w:val="FFFFFF"/>
      </w:rPr>
    </w:pPr>
    <w:proofErr w:type="spellStart"/>
    <w:r w:rsidRPr="003B4C71">
      <w:rPr>
        <w:color w:val="FFFFFF"/>
      </w:rPr>
      <w:t>Seite</w:t>
    </w:r>
    <w:proofErr w:type="spellEnd"/>
    <w:r w:rsidRPr="003B4C71">
      <w:rPr>
        <w:color w:val="FFFFFF"/>
      </w:rPr>
      <w:t xml:space="preserve"> </w:t>
    </w:r>
    <w:r w:rsidRPr="003B4C71">
      <w:rPr>
        <w:color w:val="FFFFFF"/>
      </w:rPr>
      <w:fldChar w:fldCharType="begin"/>
    </w:r>
    <w:r w:rsidRPr="003B4C71">
      <w:rPr>
        <w:color w:val="FFFFFF"/>
      </w:rPr>
      <w:instrText xml:space="preserve"> PAGE </w:instrText>
    </w:r>
    <w:r w:rsidRPr="003B4C71">
      <w:rPr>
        <w:color w:val="FFFFFF"/>
      </w:rPr>
      <w:fldChar w:fldCharType="separate"/>
    </w:r>
    <w:r w:rsidR="00436ACF">
      <w:rPr>
        <w:noProof/>
        <w:color w:val="FFFFFF"/>
      </w:rPr>
      <w:t>2</w:t>
    </w:r>
    <w:r w:rsidRPr="003B4C71">
      <w:rPr>
        <w:color w:val="FFFFFF"/>
      </w:rPr>
      <w:fldChar w:fldCharType="end"/>
    </w:r>
    <w:r w:rsidRPr="003B4C71">
      <w:rPr>
        <w:color w:val="FFFFFF"/>
      </w:rPr>
      <w:t xml:space="preserve"> von </w:t>
    </w:r>
    <w:r w:rsidRPr="003B4C71">
      <w:rPr>
        <w:color w:val="FFFFFF"/>
      </w:rPr>
      <w:fldChar w:fldCharType="begin"/>
    </w:r>
    <w:r w:rsidRPr="003B4C71">
      <w:rPr>
        <w:color w:val="FFFFFF"/>
      </w:rPr>
      <w:instrText xml:space="preserve"> NUMPAGES  </w:instrText>
    </w:r>
    <w:r w:rsidRPr="003B4C71">
      <w:rPr>
        <w:color w:val="FFFFFF"/>
      </w:rPr>
      <w:fldChar w:fldCharType="separate"/>
    </w:r>
    <w:r w:rsidR="00436ACF">
      <w:rPr>
        <w:noProof/>
        <w:color w:val="FFFFFF"/>
      </w:rPr>
      <w:t>3</w:t>
    </w:r>
    <w:r w:rsidRPr="003B4C71">
      <w:rPr>
        <w:color w:val="FFFFFF"/>
      </w:rPr>
      <w:fldChar w:fldCharType="end"/>
    </w:r>
  </w:p>
  <w:p w14:paraId="6228838A" w14:textId="77777777" w:rsidR="002B0A44" w:rsidRPr="003B4C71" w:rsidRDefault="002B0A44" w:rsidP="003B4C71">
    <w:pPr>
      <w:rPr>
        <w:color w:val="FFFFFF"/>
      </w:rPr>
    </w:pPr>
    <w:r w:rsidRPr="003B4C71">
      <w:rPr>
        <w:color w:va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19C6D" w14:textId="77777777" w:rsidR="005D4558" w:rsidRDefault="005D4558" w:rsidP="00E22732">
      <w:pPr>
        <w:spacing w:after="0" w:line="240" w:lineRule="auto"/>
      </w:pPr>
      <w:r>
        <w:separator/>
      </w:r>
    </w:p>
  </w:footnote>
  <w:footnote w:type="continuationSeparator" w:id="0">
    <w:p w14:paraId="64B97E40" w14:textId="77777777" w:rsidR="005D4558" w:rsidRDefault="005D4558" w:rsidP="00E22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CBF5A" w14:textId="6995BFEB" w:rsidR="002B0A44" w:rsidRDefault="007B146B" w:rsidP="00CE00B6">
    <w:pPr>
      <w:pStyle w:val="Header"/>
      <w:ind w:right="0"/>
      <w:jc w:val="right"/>
    </w:pPr>
    <w:r>
      <w:rPr>
        <w:noProof/>
      </w:rPr>
      <w:drawing>
        <wp:inline distT="0" distB="0" distL="0" distR="0" wp14:anchorId="30F09B66" wp14:editId="3D285662">
          <wp:extent cx="1394991" cy="684425"/>
          <wp:effectExtent l="0" t="0" r="0" b="1905"/>
          <wp:docPr id="603674456" name="Grafik 1" descr="Ein Bild, das Grafiken,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74456" name="Grafik 1" descr="Ein Bild, das Grafiken, Schwarz enthält.&#10;&#10;Automatisch generierte Beschreibung"/>
                  <pic:cNvPicPr/>
                </pic:nvPicPr>
                <pic:blipFill>
                  <a:blip r:embed="rId1"/>
                  <a:stretch>
                    <a:fillRect/>
                  </a:stretch>
                </pic:blipFill>
                <pic:spPr>
                  <a:xfrm>
                    <a:off x="0" y="0"/>
                    <a:ext cx="1406595" cy="6901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E5868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183C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0308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28C4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8A01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6AC4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087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0D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414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A266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4212F"/>
    <w:multiLevelType w:val="hybridMultilevel"/>
    <w:tmpl w:val="883C0F60"/>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1" w15:restartNumberingAfterBreak="0">
    <w:nsid w:val="0B10107A"/>
    <w:multiLevelType w:val="hybridMultilevel"/>
    <w:tmpl w:val="756E7FBA"/>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2" w15:restartNumberingAfterBreak="0">
    <w:nsid w:val="1A363284"/>
    <w:multiLevelType w:val="hybridMultilevel"/>
    <w:tmpl w:val="1C16C620"/>
    <w:lvl w:ilvl="0" w:tplc="821E2544">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3" w15:restartNumberingAfterBreak="0">
    <w:nsid w:val="242D0B6F"/>
    <w:multiLevelType w:val="hybridMultilevel"/>
    <w:tmpl w:val="AB7C43CA"/>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4" w15:restartNumberingAfterBreak="0">
    <w:nsid w:val="3C862774"/>
    <w:multiLevelType w:val="hybridMultilevel"/>
    <w:tmpl w:val="947CF034"/>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5" w15:restartNumberingAfterBreak="0">
    <w:nsid w:val="47C51E95"/>
    <w:multiLevelType w:val="hybridMultilevel"/>
    <w:tmpl w:val="90EE7D42"/>
    <w:lvl w:ilvl="0" w:tplc="5B4E3F38">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6" w15:restartNumberingAfterBreak="0">
    <w:nsid w:val="52A41A8C"/>
    <w:multiLevelType w:val="hybridMultilevel"/>
    <w:tmpl w:val="552E3DCE"/>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7" w15:restartNumberingAfterBreak="0">
    <w:nsid w:val="53093D4C"/>
    <w:multiLevelType w:val="hybridMultilevel"/>
    <w:tmpl w:val="813080AA"/>
    <w:lvl w:ilvl="0" w:tplc="04070005">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8" w15:restartNumberingAfterBreak="0">
    <w:nsid w:val="54EA6A5D"/>
    <w:multiLevelType w:val="hybridMultilevel"/>
    <w:tmpl w:val="1C7E84E2"/>
    <w:lvl w:ilvl="0" w:tplc="89BEC01A">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9" w15:restartNumberingAfterBreak="0">
    <w:nsid w:val="571F0152"/>
    <w:multiLevelType w:val="hybridMultilevel"/>
    <w:tmpl w:val="8FE4C93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EAC0890"/>
    <w:multiLevelType w:val="hybridMultilevel"/>
    <w:tmpl w:val="66345D7C"/>
    <w:lvl w:ilvl="0" w:tplc="0407000D">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21" w15:restartNumberingAfterBreak="0">
    <w:nsid w:val="780B0381"/>
    <w:multiLevelType w:val="hybridMultilevel"/>
    <w:tmpl w:val="3EBE853E"/>
    <w:lvl w:ilvl="0" w:tplc="0407000F">
      <w:start w:val="1"/>
      <w:numFmt w:val="decimal"/>
      <w:lvlText w:val="%1."/>
      <w:lvlJc w:val="left"/>
      <w:pPr>
        <w:ind w:left="2061" w:hanging="360"/>
      </w:p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num w:numId="1" w16cid:durableId="404231980">
    <w:abstractNumId w:val="19"/>
  </w:num>
  <w:num w:numId="2" w16cid:durableId="1511263547">
    <w:abstractNumId w:val="17"/>
  </w:num>
  <w:num w:numId="3" w16cid:durableId="1869100107">
    <w:abstractNumId w:val="20"/>
  </w:num>
  <w:num w:numId="4" w16cid:durableId="1860200886">
    <w:abstractNumId w:val="10"/>
  </w:num>
  <w:num w:numId="5" w16cid:durableId="1501461556">
    <w:abstractNumId w:val="15"/>
  </w:num>
  <w:num w:numId="6" w16cid:durableId="682128841">
    <w:abstractNumId w:val="18"/>
  </w:num>
  <w:num w:numId="7" w16cid:durableId="423233048">
    <w:abstractNumId w:val="12"/>
  </w:num>
  <w:num w:numId="8" w16cid:durableId="1816944325">
    <w:abstractNumId w:val="13"/>
  </w:num>
  <w:num w:numId="9" w16cid:durableId="464658829">
    <w:abstractNumId w:val="14"/>
  </w:num>
  <w:num w:numId="10" w16cid:durableId="1872958086">
    <w:abstractNumId w:val="21"/>
  </w:num>
  <w:num w:numId="11" w16cid:durableId="2025354690">
    <w:abstractNumId w:val="11"/>
  </w:num>
  <w:num w:numId="12" w16cid:durableId="7224070">
    <w:abstractNumId w:val="16"/>
  </w:num>
  <w:num w:numId="13" w16cid:durableId="1067803443">
    <w:abstractNumId w:val="9"/>
  </w:num>
  <w:num w:numId="14" w16cid:durableId="428695934">
    <w:abstractNumId w:val="7"/>
  </w:num>
  <w:num w:numId="15" w16cid:durableId="1891453700">
    <w:abstractNumId w:val="6"/>
  </w:num>
  <w:num w:numId="16" w16cid:durableId="583732931">
    <w:abstractNumId w:val="5"/>
  </w:num>
  <w:num w:numId="17" w16cid:durableId="676153438">
    <w:abstractNumId w:val="4"/>
  </w:num>
  <w:num w:numId="18" w16cid:durableId="98843037">
    <w:abstractNumId w:val="8"/>
  </w:num>
  <w:num w:numId="19" w16cid:durableId="30500953">
    <w:abstractNumId w:val="3"/>
  </w:num>
  <w:num w:numId="20" w16cid:durableId="1709987226">
    <w:abstractNumId w:val="2"/>
  </w:num>
  <w:num w:numId="21" w16cid:durableId="1277828917">
    <w:abstractNumId w:val="1"/>
  </w:num>
  <w:num w:numId="22" w16cid:durableId="129906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CD"/>
    <w:rsid w:val="00001586"/>
    <w:rsid w:val="000020A7"/>
    <w:rsid w:val="0000459B"/>
    <w:rsid w:val="00004F21"/>
    <w:rsid w:val="00006885"/>
    <w:rsid w:val="00006F42"/>
    <w:rsid w:val="0000745F"/>
    <w:rsid w:val="00010508"/>
    <w:rsid w:val="00011FBD"/>
    <w:rsid w:val="000134B4"/>
    <w:rsid w:val="000137ED"/>
    <w:rsid w:val="000151A8"/>
    <w:rsid w:val="000153EA"/>
    <w:rsid w:val="00031EF3"/>
    <w:rsid w:val="000323D5"/>
    <w:rsid w:val="00032D4F"/>
    <w:rsid w:val="00035152"/>
    <w:rsid w:val="000357BF"/>
    <w:rsid w:val="00036E78"/>
    <w:rsid w:val="00037221"/>
    <w:rsid w:val="00043264"/>
    <w:rsid w:val="00045595"/>
    <w:rsid w:val="00050E0E"/>
    <w:rsid w:val="00052A23"/>
    <w:rsid w:val="00052EB8"/>
    <w:rsid w:val="000539C2"/>
    <w:rsid w:val="00060C14"/>
    <w:rsid w:val="00061558"/>
    <w:rsid w:val="00062741"/>
    <w:rsid w:val="000653AE"/>
    <w:rsid w:val="00065FF4"/>
    <w:rsid w:val="00067E3F"/>
    <w:rsid w:val="00067E50"/>
    <w:rsid w:val="00072177"/>
    <w:rsid w:val="00072BE4"/>
    <w:rsid w:val="00076E44"/>
    <w:rsid w:val="000770CF"/>
    <w:rsid w:val="00077560"/>
    <w:rsid w:val="0008031E"/>
    <w:rsid w:val="000826ED"/>
    <w:rsid w:val="00083327"/>
    <w:rsid w:val="00084FE0"/>
    <w:rsid w:val="0009137F"/>
    <w:rsid w:val="000945AA"/>
    <w:rsid w:val="00095DCC"/>
    <w:rsid w:val="00096009"/>
    <w:rsid w:val="000A12B4"/>
    <w:rsid w:val="000A3274"/>
    <w:rsid w:val="000B0895"/>
    <w:rsid w:val="000B14D7"/>
    <w:rsid w:val="000B2DB8"/>
    <w:rsid w:val="000B3856"/>
    <w:rsid w:val="000B40E2"/>
    <w:rsid w:val="000B505C"/>
    <w:rsid w:val="000B5292"/>
    <w:rsid w:val="000C01EF"/>
    <w:rsid w:val="000C3258"/>
    <w:rsid w:val="000C43D1"/>
    <w:rsid w:val="000C4DA3"/>
    <w:rsid w:val="000C5879"/>
    <w:rsid w:val="000C5B66"/>
    <w:rsid w:val="000C5D56"/>
    <w:rsid w:val="000C616C"/>
    <w:rsid w:val="000C62C0"/>
    <w:rsid w:val="000C7203"/>
    <w:rsid w:val="000C7E70"/>
    <w:rsid w:val="000D1CCE"/>
    <w:rsid w:val="000D2132"/>
    <w:rsid w:val="000D32A3"/>
    <w:rsid w:val="000D34B7"/>
    <w:rsid w:val="000D3ADE"/>
    <w:rsid w:val="000D3B52"/>
    <w:rsid w:val="000D6507"/>
    <w:rsid w:val="000E1335"/>
    <w:rsid w:val="000E2119"/>
    <w:rsid w:val="000E22B0"/>
    <w:rsid w:val="000E3CF7"/>
    <w:rsid w:val="000E4A6A"/>
    <w:rsid w:val="000E5528"/>
    <w:rsid w:val="000E64B9"/>
    <w:rsid w:val="000E6BE1"/>
    <w:rsid w:val="000E6D18"/>
    <w:rsid w:val="000F414B"/>
    <w:rsid w:val="000F43AC"/>
    <w:rsid w:val="000F7743"/>
    <w:rsid w:val="00100695"/>
    <w:rsid w:val="001007EB"/>
    <w:rsid w:val="0010153E"/>
    <w:rsid w:val="00101A1F"/>
    <w:rsid w:val="00104348"/>
    <w:rsid w:val="001059DE"/>
    <w:rsid w:val="001108C4"/>
    <w:rsid w:val="001120E4"/>
    <w:rsid w:val="00113A8E"/>
    <w:rsid w:val="0011706D"/>
    <w:rsid w:val="00117096"/>
    <w:rsid w:val="00121276"/>
    <w:rsid w:val="00121BD6"/>
    <w:rsid w:val="00122244"/>
    <w:rsid w:val="00122C4B"/>
    <w:rsid w:val="00122DA2"/>
    <w:rsid w:val="00123485"/>
    <w:rsid w:val="001254A3"/>
    <w:rsid w:val="00125BBC"/>
    <w:rsid w:val="001262DC"/>
    <w:rsid w:val="001303C9"/>
    <w:rsid w:val="00132E01"/>
    <w:rsid w:val="00134292"/>
    <w:rsid w:val="0013566C"/>
    <w:rsid w:val="00135952"/>
    <w:rsid w:val="0014250B"/>
    <w:rsid w:val="00142DD5"/>
    <w:rsid w:val="0014370E"/>
    <w:rsid w:val="00144792"/>
    <w:rsid w:val="00150082"/>
    <w:rsid w:val="00151229"/>
    <w:rsid w:val="001523D5"/>
    <w:rsid w:val="00152984"/>
    <w:rsid w:val="00153098"/>
    <w:rsid w:val="001532CD"/>
    <w:rsid w:val="0015522B"/>
    <w:rsid w:val="001556A1"/>
    <w:rsid w:val="001562D1"/>
    <w:rsid w:val="001570AA"/>
    <w:rsid w:val="0016157B"/>
    <w:rsid w:val="00164E0E"/>
    <w:rsid w:val="00172907"/>
    <w:rsid w:val="00173C7D"/>
    <w:rsid w:val="00181907"/>
    <w:rsid w:val="001829B4"/>
    <w:rsid w:val="00184A67"/>
    <w:rsid w:val="001857D7"/>
    <w:rsid w:val="00186AE8"/>
    <w:rsid w:val="001962E4"/>
    <w:rsid w:val="00196C98"/>
    <w:rsid w:val="0019706E"/>
    <w:rsid w:val="001A001B"/>
    <w:rsid w:val="001A0F76"/>
    <w:rsid w:val="001A19AD"/>
    <w:rsid w:val="001A1B96"/>
    <w:rsid w:val="001A3EDF"/>
    <w:rsid w:val="001A47FE"/>
    <w:rsid w:val="001B00E0"/>
    <w:rsid w:val="001B1029"/>
    <w:rsid w:val="001B23FB"/>
    <w:rsid w:val="001B3456"/>
    <w:rsid w:val="001B5E45"/>
    <w:rsid w:val="001B759D"/>
    <w:rsid w:val="001C52BA"/>
    <w:rsid w:val="001C664C"/>
    <w:rsid w:val="001D05C9"/>
    <w:rsid w:val="001D5188"/>
    <w:rsid w:val="001D6483"/>
    <w:rsid w:val="001E2354"/>
    <w:rsid w:val="001E2540"/>
    <w:rsid w:val="001E2723"/>
    <w:rsid w:val="001E3B6F"/>
    <w:rsid w:val="001E6D6C"/>
    <w:rsid w:val="001F086C"/>
    <w:rsid w:val="001F13DC"/>
    <w:rsid w:val="001F253F"/>
    <w:rsid w:val="001F2C07"/>
    <w:rsid w:val="001F3299"/>
    <w:rsid w:val="001F3AD4"/>
    <w:rsid w:val="00200257"/>
    <w:rsid w:val="002019F5"/>
    <w:rsid w:val="00201E25"/>
    <w:rsid w:val="00202C83"/>
    <w:rsid w:val="00203589"/>
    <w:rsid w:val="00203D10"/>
    <w:rsid w:val="0020470C"/>
    <w:rsid w:val="00215E44"/>
    <w:rsid w:val="00217556"/>
    <w:rsid w:val="00222D5E"/>
    <w:rsid w:val="00223A5A"/>
    <w:rsid w:val="002240EA"/>
    <w:rsid w:val="002248DD"/>
    <w:rsid w:val="00224CA8"/>
    <w:rsid w:val="00225BE3"/>
    <w:rsid w:val="0022651C"/>
    <w:rsid w:val="0023180C"/>
    <w:rsid w:val="002324C9"/>
    <w:rsid w:val="00234E04"/>
    <w:rsid w:val="002351CE"/>
    <w:rsid w:val="00235D9F"/>
    <w:rsid w:val="002412B5"/>
    <w:rsid w:val="00242EAB"/>
    <w:rsid w:val="00243A0B"/>
    <w:rsid w:val="0024406A"/>
    <w:rsid w:val="002443A9"/>
    <w:rsid w:val="00244C5F"/>
    <w:rsid w:val="0024557D"/>
    <w:rsid w:val="00245888"/>
    <w:rsid w:val="00245EC1"/>
    <w:rsid w:val="002470AE"/>
    <w:rsid w:val="00253026"/>
    <w:rsid w:val="002539C0"/>
    <w:rsid w:val="00253DBD"/>
    <w:rsid w:val="00255EE3"/>
    <w:rsid w:val="00257F8A"/>
    <w:rsid w:val="002640BD"/>
    <w:rsid w:val="00264901"/>
    <w:rsid w:val="00264EE2"/>
    <w:rsid w:val="002704BC"/>
    <w:rsid w:val="00273FBE"/>
    <w:rsid w:val="002744B1"/>
    <w:rsid w:val="002767C8"/>
    <w:rsid w:val="00276E10"/>
    <w:rsid w:val="00276EC8"/>
    <w:rsid w:val="00280525"/>
    <w:rsid w:val="0028176E"/>
    <w:rsid w:val="00282141"/>
    <w:rsid w:val="002826B0"/>
    <w:rsid w:val="00283A64"/>
    <w:rsid w:val="00285A0D"/>
    <w:rsid w:val="00290A0C"/>
    <w:rsid w:val="0029193D"/>
    <w:rsid w:val="002934F5"/>
    <w:rsid w:val="00295B60"/>
    <w:rsid w:val="0029753D"/>
    <w:rsid w:val="002A0890"/>
    <w:rsid w:val="002A10E8"/>
    <w:rsid w:val="002A15C1"/>
    <w:rsid w:val="002B0A44"/>
    <w:rsid w:val="002B1B6C"/>
    <w:rsid w:val="002B27C0"/>
    <w:rsid w:val="002B2C39"/>
    <w:rsid w:val="002B2D3E"/>
    <w:rsid w:val="002B3BE8"/>
    <w:rsid w:val="002B4C8A"/>
    <w:rsid w:val="002B74E5"/>
    <w:rsid w:val="002B7880"/>
    <w:rsid w:val="002C1C72"/>
    <w:rsid w:val="002C1C8A"/>
    <w:rsid w:val="002C4039"/>
    <w:rsid w:val="002C7137"/>
    <w:rsid w:val="002C753F"/>
    <w:rsid w:val="002D001A"/>
    <w:rsid w:val="002D18D1"/>
    <w:rsid w:val="002D22E9"/>
    <w:rsid w:val="002D26C6"/>
    <w:rsid w:val="002D57CF"/>
    <w:rsid w:val="002D768D"/>
    <w:rsid w:val="002D77B3"/>
    <w:rsid w:val="002D7C59"/>
    <w:rsid w:val="002E2CA1"/>
    <w:rsid w:val="002E3388"/>
    <w:rsid w:val="002E76A8"/>
    <w:rsid w:val="002F0BB0"/>
    <w:rsid w:val="002F263A"/>
    <w:rsid w:val="002F2796"/>
    <w:rsid w:val="002F3144"/>
    <w:rsid w:val="002F323F"/>
    <w:rsid w:val="002F3B64"/>
    <w:rsid w:val="002F4513"/>
    <w:rsid w:val="002F55C2"/>
    <w:rsid w:val="002F7DFA"/>
    <w:rsid w:val="00300B73"/>
    <w:rsid w:val="003029C6"/>
    <w:rsid w:val="0030486F"/>
    <w:rsid w:val="003108C4"/>
    <w:rsid w:val="00310F7A"/>
    <w:rsid w:val="00313CD4"/>
    <w:rsid w:val="0031403A"/>
    <w:rsid w:val="00314F21"/>
    <w:rsid w:val="00317CD2"/>
    <w:rsid w:val="00317E33"/>
    <w:rsid w:val="00320FA6"/>
    <w:rsid w:val="00321131"/>
    <w:rsid w:val="00327359"/>
    <w:rsid w:val="00330C01"/>
    <w:rsid w:val="00331969"/>
    <w:rsid w:val="00332FEE"/>
    <w:rsid w:val="003339B5"/>
    <w:rsid w:val="00333EAD"/>
    <w:rsid w:val="00334E79"/>
    <w:rsid w:val="0033527D"/>
    <w:rsid w:val="00335649"/>
    <w:rsid w:val="003378FF"/>
    <w:rsid w:val="0034052E"/>
    <w:rsid w:val="003430BC"/>
    <w:rsid w:val="00344413"/>
    <w:rsid w:val="00345551"/>
    <w:rsid w:val="0035156C"/>
    <w:rsid w:val="00353FED"/>
    <w:rsid w:val="00356B1A"/>
    <w:rsid w:val="00360A74"/>
    <w:rsid w:val="00360BA7"/>
    <w:rsid w:val="003614E3"/>
    <w:rsid w:val="003626AC"/>
    <w:rsid w:val="00363E0D"/>
    <w:rsid w:val="003640DF"/>
    <w:rsid w:val="00365F4B"/>
    <w:rsid w:val="00366B76"/>
    <w:rsid w:val="00367121"/>
    <w:rsid w:val="00372332"/>
    <w:rsid w:val="003725E4"/>
    <w:rsid w:val="0037296C"/>
    <w:rsid w:val="003735C0"/>
    <w:rsid w:val="00373A0D"/>
    <w:rsid w:val="003768F2"/>
    <w:rsid w:val="00376AE6"/>
    <w:rsid w:val="00377256"/>
    <w:rsid w:val="00380609"/>
    <w:rsid w:val="0038118C"/>
    <w:rsid w:val="003823D3"/>
    <w:rsid w:val="003828EE"/>
    <w:rsid w:val="00384481"/>
    <w:rsid w:val="00384774"/>
    <w:rsid w:val="00385E34"/>
    <w:rsid w:val="003928AC"/>
    <w:rsid w:val="00395025"/>
    <w:rsid w:val="00395966"/>
    <w:rsid w:val="00396C3F"/>
    <w:rsid w:val="00397D5D"/>
    <w:rsid w:val="00397E91"/>
    <w:rsid w:val="003A0B1F"/>
    <w:rsid w:val="003A3EB3"/>
    <w:rsid w:val="003A578C"/>
    <w:rsid w:val="003A5F56"/>
    <w:rsid w:val="003B4ADD"/>
    <w:rsid w:val="003B4AF1"/>
    <w:rsid w:val="003B4C71"/>
    <w:rsid w:val="003B6120"/>
    <w:rsid w:val="003B66BF"/>
    <w:rsid w:val="003B6D82"/>
    <w:rsid w:val="003C14C6"/>
    <w:rsid w:val="003C32AA"/>
    <w:rsid w:val="003C4296"/>
    <w:rsid w:val="003C6AEC"/>
    <w:rsid w:val="003D114E"/>
    <w:rsid w:val="003D1C90"/>
    <w:rsid w:val="003D230F"/>
    <w:rsid w:val="003D2470"/>
    <w:rsid w:val="003D3365"/>
    <w:rsid w:val="003D6081"/>
    <w:rsid w:val="003D7436"/>
    <w:rsid w:val="003E6762"/>
    <w:rsid w:val="003F1AAA"/>
    <w:rsid w:val="003F1CA8"/>
    <w:rsid w:val="003F4D6F"/>
    <w:rsid w:val="003F6D91"/>
    <w:rsid w:val="003F720D"/>
    <w:rsid w:val="0040063A"/>
    <w:rsid w:val="00401BB7"/>
    <w:rsid w:val="0040393C"/>
    <w:rsid w:val="00406E23"/>
    <w:rsid w:val="00407BC0"/>
    <w:rsid w:val="00410291"/>
    <w:rsid w:val="0041235D"/>
    <w:rsid w:val="004128F0"/>
    <w:rsid w:val="00412C61"/>
    <w:rsid w:val="00413271"/>
    <w:rsid w:val="00414D52"/>
    <w:rsid w:val="0041515F"/>
    <w:rsid w:val="004160F0"/>
    <w:rsid w:val="00416F81"/>
    <w:rsid w:val="0041724C"/>
    <w:rsid w:val="0041762C"/>
    <w:rsid w:val="00417B8A"/>
    <w:rsid w:val="004242E1"/>
    <w:rsid w:val="00424358"/>
    <w:rsid w:val="004243C0"/>
    <w:rsid w:val="00424C9B"/>
    <w:rsid w:val="00424D5D"/>
    <w:rsid w:val="00425692"/>
    <w:rsid w:val="00425721"/>
    <w:rsid w:val="00432D4D"/>
    <w:rsid w:val="00434B0D"/>
    <w:rsid w:val="004353FE"/>
    <w:rsid w:val="00436ACF"/>
    <w:rsid w:val="00440CE9"/>
    <w:rsid w:val="00442403"/>
    <w:rsid w:val="0044392F"/>
    <w:rsid w:val="00443FBD"/>
    <w:rsid w:val="00444D7F"/>
    <w:rsid w:val="004459D2"/>
    <w:rsid w:val="00446DE1"/>
    <w:rsid w:val="00451152"/>
    <w:rsid w:val="0045327F"/>
    <w:rsid w:val="004566D9"/>
    <w:rsid w:val="00457245"/>
    <w:rsid w:val="0045761B"/>
    <w:rsid w:val="00463CF8"/>
    <w:rsid w:val="004744CC"/>
    <w:rsid w:val="00484012"/>
    <w:rsid w:val="00484447"/>
    <w:rsid w:val="00485B38"/>
    <w:rsid w:val="00485BC7"/>
    <w:rsid w:val="00487F17"/>
    <w:rsid w:val="0049202C"/>
    <w:rsid w:val="00495307"/>
    <w:rsid w:val="004A00B8"/>
    <w:rsid w:val="004A02E5"/>
    <w:rsid w:val="004A03A7"/>
    <w:rsid w:val="004A28A9"/>
    <w:rsid w:val="004A3DD2"/>
    <w:rsid w:val="004A5379"/>
    <w:rsid w:val="004A5820"/>
    <w:rsid w:val="004A6881"/>
    <w:rsid w:val="004A7220"/>
    <w:rsid w:val="004B2DBF"/>
    <w:rsid w:val="004B65BB"/>
    <w:rsid w:val="004B7187"/>
    <w:rsid w:val="004B74BB"/>
    <w:rsid w:val="004C49AC"/>
    <w:rsid w:val="004C4A77"/>
    <w:rsid w:val="004C62BE"/>
    <w:rsid w:val="004C73AD"/>
    <w:rsid w:val="004D359B"/>
    <w:rsid w:val="004D3693"/>
    <w:rsid w:val="004D3FE3"/>
    <w:rsid w:val="004D4E76"/>
    <w:rsid w:val="004D55E9"/>
    <w:rsid w:val="004D5F4E"/>
    <w:rsid w:val="004D6FB2"/>
    <w:rsid w:val="004E4E55"/>
    <w:rsid w:val="004E5DFD"/>
    <w:rsid w:val="004F0B8E"/>
    <w:rsid w:val="004F3AF3"/>
    <w:rsid w:val="004F6B05"/>
    <w:rsid w:val="00502448"/>
    <w:rsid w:val="00502F1A"/>
    <w:rsid w:val="005039EF"/>
    <w:rsid w:val="005039F4"/>
    <w:rsid w:val="00504F47"/>
    <w:rsid w:val="00505E1A"/>
    <w:rsid w:val="00507066"/>
    <w:rsid w:val="00507218"/>
    <w:rsid w:val="005121E8"/>
    <w:rsid w:val="00512BC8"/>
    <w:rsid w:val="00516006"/>
    <w:rsid w:val="005207B5"/>
    <w:rsid w:val="00520C09"/>
    <w:rsid w:val="005214B9"/>
    <w:rsid w:val="00523E0A"/>
    <w:rsid w:val="00525D75"/>
    <w:rsid w:val="00526116"/>
    <w:rsid w:val="00526208"/>
    <w:rsid w:val="005262E2"/>
    <w:rsid w:val="005271D1"/>
    <w:rsid w:val="00531C26"/>
    <w:rsid w:val="00531DF5"/>
    <w:rsid w:val="00533E05"/>
    <w:rsid w:val="0053539E"/>
    <w:rsid w:val="00536241"/>
    <w:rsid w:val="00540B2F"/>
    <w:rsid w:val="00541DD6"/>
    <w:rsid w:val="00542D01"/>
    <w:rsid w:val="0054312B"/>
    <w:rsid w:val="0054358F"/>
    <w:rsid w:val="00544769"/>
    <w:rsid w:val="005473E7"/>
    <w:rsid w:val="00550AB1"/>
    <w:rsid w:val="00551C14"/>
    <w:rsid w:val="0055400B"/>
    <w:rsid w:val="00556C53"/>
    <w:rsid w:val="0056052E"/>
    <w:rsid w:val="005647AD"/>
    <w:rsid w:val="00567032"/>
    <w:rsid w:val="00567A41"/>
    <w:rsid w:val="00571B88"/>
    <w:rsid w:val="0057210A"/>
    <w:rsid w:val="005726DB"/>
    <w:rsid w:val="00573BA8"/>
    <w:rsid w:val="005742CD"/>
    <w:rsid w:val="0057531B"/>
    <w:rsid w:val="0057652E"/>
    <w:rsid w:val="005805B6"/>
    <w:rsid w:val="005817EB"/>
    <w:rsid w:val="00581DB1"/>
    <w:rsid w:val="00582059"/>
    <w:rsid w:val="00584DC2"/>
    <w:rsid w:val="00592CE5"/>
    <w:rsid w:val="0059423F"/>
    <w:rsid w:val="005950E4"/>
    <w:rsid w:val="005968D3"/>
    <w:rsid w:val="005A1DA0"/>
    <w:rsid w:val="005A27FC"/>
    <w:rsid w:val="005A585F"/>
    <w:rsid w:val="005A7BA3"/>
    <w:rsid w:val="005B1AAD"/>
    <w:rsid w:val="005B1F31"/>
    <w:rsid w:val="005B3E3F"/>
    <w:rsid w:val="005B420F"/>
    <w:rsid w:val="005B61AE"/>
    <w:rsid w:val="005B6C7E"/>
    <w:rsid w:val="005C1CF9"/>
    <w:rsid w:val="005C3401"/>
    <w:rsid w:val="005C5538"/>
    <w:rsid w:val="005C6EF5"/>
    <w:rsid w:val="005C7A16"/>
    <w:rsid w:val="005D14AE"/>
    <w:rsid w:val="005D1E5D"/>
    <w:rsid w:val="005D2BEF"/>
    <w:rsid w:val="005D4558"/>
    <w:rsid w:val="005D4F31"/>
    <w:rsid w:val="005D5D64"/>
    <w:rsid w:val="005E0069"/>
    <w:rsid w:val="005E384B"/>
    <w:rsid w:val="005E54CD"/>
    <w:rsid w:val="005E55AC"/>
    <w:rsid w:val="005E59D5"/>
    <w:rsid w:val="005E5AC2"/>
    <w:rsid w:val="005E6B96"/>
    <w:rsid w:val="005F1243"/>
    <w:rsid w:val="005F165A"/>
    <w:rsid w:val="005F3002"/>
    <w:rsid w:val="005F357A"/>
    <w:rsid w:val="005F6D8C"/>
    <w:rsid w:val="00600812"/>
    <w:rsid w:val="00601A42"/>
    <w:rsid w:val="0060291E"/>
    <w:rsid w:val="00611D0B"/>
    <w:rsid w:val="006125CF"/>
    <w:rsid w:val="00613054"/>
    <w:rsid w:val="00613891"/>
    <w:rsid w:val="00614124"/>
    <w:rsid w:val="00616BCB"/>
    <w:rsid w:val="006208B6"/>
    <w:rsid w:val="006223CD"/>
    <w:rsid w:val="006226D9"/>
    <w:rsid w:val="00624785"/>
    <w:rsid w:val="006453F4"/>
    <w:rsid w:val="00645F34"/>
    <w:rsid w:val="0064681C"/>
    <w:rsid w:val="00647FF4"/>
    <w:rsid w:val="006503CB"/>
    <w:rsid w:val="006533A1"/>
    <w:rsid w:val="00653BC8"/>
    <w:rsid w:val="00654343"/>
    <w:rsid w:val="00656346"/>
    <w:rsid w:val="006566A4"/>
    <w:rsid w:val="00656F2B"/>
    <w:rsid w:val="00657102"/>
    <w:rsid w:val="00657919"/>
    <w:rsid w:val="006601DC"/>
    <w:rsid w:val="0066050F"/>
    <w:rsid w:val="0066404D"/>
    <w:rsid w:val="006654BD"/>
    <w:rsid w:val="00665EFE"/>
    <w:rsid w:val="006705C0"/>
    <w:rsid w:val="006706FC"/>
    <w:rsid w:val="00671330"/>
    <w:rsid w:val="00671C0B"/>
    <w:rsid w:val="0067232A"/>
    <w:rsid w:val="00672DBF"/>
    <w:rsid w:val="00673E00"/>
    <w:rsid w:val="00676711"/>
    <w:rsid w:val="0067710E"/>
    <w:rsid w:val="00677851"/>
    <w:rsid w:val="0068046E"/>
    <w:rsid w:val="00681E14"/>
    <w:rsid w:val="00685000"/>
    <w:rsid w:val="00687324"/>
    <w:rsid w:val="00691998"/>
    <w:rsid w:val="0069343E"/>
    <w:rsid w:val="00693F04"/>
    <w:rsid w:val="00694083"/>
    <w:rsid w:val="0069646B"/>
    <w:rsid w:val="00696A25"/>
    <w:rsid w:val="00696A45"/>
    <w:rsid w:val="00697B8A"/>
    <w:rsid w:val="006A1F25"/>
    <w:rsid w:val="006A28C6"/>
    <w:rsid w:val="006A5065"/>
    <w:rsid w:val="006A79A7"/>
    <w:rsid w:val="006A7AF9"/>
    <w:rsid w:val="006B1AFE"/>
    <w:rsid w:val="006B2402"/>
    <w:rsid w:val="006B29D5"/>
    <w:rsid w:val="006B436D"/>
    <w:rsid w:val="006B49DE"/>
    <w:rsid w:val="006B67BC"/>
    <w:rsid w:val="006B7750"/>
    <w:rsid w:val="006C100D"/>
    <w:rsid w:val="006C13F8"/>
    <w:rsid w:val="006C1587"/>
    <w:rsid w:val="006C159A"/>
    <w:rsid w:val="006C3757"/>
    <w:rsid w:val="006C4BC4"/>
    <w:rsid w:val="006C5BE6"/>
    <w:rsid w:val="006C63BE"/>
    <w:rsid w:val="006C64BD"/>
    <w:rsid w:val="006C6DF0"/>
    <w:rsid w:val="006C7033"/>
    <w:rsid w:val="006C78AE"/>
    <w:rsid w:val="006D0B9A"/>
    <w:rsid w:val="006D132C"/>
    <w:rsid w:val="006D1E39"/>
    <w:rsid w:val="006D6D82"/>
    <w:rsid w:val="006E24E8"/>
    <w:rsid w:val="006E2810"/>
    <w:rsid w:val="006E4F26"/>
    <w:rsid w:val="006E5975"/>
    <w:rsid w:val="006F0D27"/>
    <w:rsid w:val="006F1EE3"/>
    <w:rsid w:val="006F3A0F"/>
    <w:rsid w:val="006F3C21"/>
    <w:rsid w:val="006F4452"/>
    <w:rsid w:val="006F4868"/>
    <w:rsid w:val="006F7B20"/>
    <w:rsid w:val="007008B9"/>
    <w:rsid w:val="007009D9"/>
    <w:rsid w:val="00703A29"/>
    <w:rsid w:val="00703C42"/>
    <w:rsid w:val="00703FD8"/>
    <w:rsid w:val="007101EC"/>
    <w:rsid w:val="007129EE"/>
    <w:rsid w:val="007213F1"/>
    <w:rsid w:val="007226D9"/>
    <w:rsid w:val="007230BE"/>
    <w:rsid w:val="0072605D"/>
    <w:rsid w:val="0073256B"/>
    <w:rsid w:val="0073486F"/>
    <w:rsid w:val="007349DC"/>
    <w:rsid w:val="0073597A"/>
    <w:rsid w:val="0073646A"/>
    <w:rsid w:val="007369E7"/>
    <w:rsid w:val="007418AE"/>
    <w:rsid w:val="007433AC"/>
    <w:rsid w:val="00744637"/>
    <w:rsid w:val="00744867"/>
    <w:rsid w:val="007449DB"/>
    <w:rsid w:val="00744D63"/>
    <w:rsid w:val="007507FC"/>
    <w:rsid w:val="007518E3"/>
    <w:rsid w:val="0075231E"/>
    <w:rsid w:val="0075298B"/>
    <w:rsid w:val="00754889"/>
    <w:rsid w:val="00754A34"/>
    <w:rsid w:val="00755D02"/>
    <w:rsid w:val="0075634E"/>
    <w:rsid w:val="0075689B"/>
    <w:rsid w:val="007614A0"/>
    <w:rsid w:val="007620B1"/>
    <w:rsid w:val="00763DD4"/>
    <w:rsid w:val="007643C7"/>
    <w:rsid w:val="0076739C"/>
    <w:rsid w:val="00770AB8"/>
    <w:rsid w:val="00771F2F"/>
    <w:rsid w:val="00773F15"/>
    <w:rsid w:val="007750D6"/>
    <w:rsid w:val="00775EDB"/>
    <w:rsid w:val="00777593"/>
    <w:rsid w:val="00777B7F"/>
    <w:rsid w:val="007827A7"/>
    <w:rsid w:val="00782D64"/>
    <w:rsid w:val="007902DF"/>
    <w:rsid w:val="00794B88"/>
    <w:rsid w:val="007956D7"/>
    <w:rsid w:val="00796B37"/>
    <w:rsid w:val="00797A56"/>
    <w:rsid w:val="007A033F"/>
    <w:rsid w:val="007A1A21"/>
    <w:rsid w:val="007A3197"/>
    <w:rsid w:val="007A4405"/>
    <w:rsid w:val="007A52D7"/>
    <w:rsid w:val="007A6690"/>
    <w:rsid w:val="007B146B"/>
    <w:rsid w:val="007B1CA3"/>
    <w:rsid w:val="007B3BBD"/>
    <w:rsid w:val="007B5BDC"/>
    <w:rsid w:val="007C4D65"/>
    <w:rsid w:val="007C6283"/>
    <w:rsid w:val="007C7185"/>
    <w:rsid w:val="007C7966"/>
    <w:rsid w:val="007D3481"/>
    <w:rsid w:val="007D4D60"/>
    <w:rsid w:val="007D5622"/>
    <w:rsid w:val="007E01EB"/>
    <w:rsid w:val="007E0543"/>
    <w:rsid w:val="007E0F56"/>
    <w:rsid w:val="007E2AC8"/>
    <w:rsid w:val="007E40E4"/>
    <w:rsid w:val="007E4728"/>
    <w:rsid w:val="007E4A15"/>
    <w:rsid w:val="007E5058"/>
    <w:rsid w:val="007E53D8"/>
    <w:rsid w:val="007F0627"/>
    <w:rsid w:val="007F0CE7"/>
    <w:rsid w:val="007F5C88"/>
    <w:rsid w:val="008009BE"/>
    <w:rsid w:val="00802B1F"/>
    <w:rsid w:val="0080624F"/>
    <w:rsid w:val="00806360"/>
    <w:rsid w:val="00807E1C"/>
    <w:rsid w:val="00807F1F"/>
    <w:rsid w:val="008106A7"/>
    <w:rsid w:val="00810FC8"/>
    <w:rsid w:val="00811BFD"/>
    <w:rsid w:val="00822C00"/>
    <w:rsid w:val="00823989"/>
    <w:rsid w:val="0082662A"/>
    <w:rsid w:val="00826975"/>
    <w:rsid w:val="00826DFD"/>
    <w:rsid w:val="00831397"/>
    <w:rsid w:val="00831A71"/>
    <w:rsid w:val="00832719"/>
    <w:rsid w:val="00837225"/>
    <w:rsid w:val="0083748B"/>
    <w:rsid w:val="008432A9"/>
    <w:rsid w:val="00843B59"/>
    <w:rsid w:val="0084500B"/>
    <w:rsid w:val="00845C61"/>
    <w:rsid w:val="008466E9"/>
    <w:rsid w:val="00850203"/>
    <w:rsid w:val="0085060A"/>
    <w:rsid w:val="00850E9F"/>
    <w:rsid w:val="00854612"/>
    <w:rsid w:val="008565A2"/>
    <w:rsid w:val="00860935"/>
    <w:rsid w:val="00861520"/>
    <w:rsid w:val="00861A8A"/>
    <w:rsid w:val="00864D8D"/>
    <w:rsid w:val="0086774B"/>
    <w:rsid w:val="008677CB"/>
    <w:rsid w:val="00870C06"/>
    <w:rsid w:val="00870E63"/>
    <w:rsid w:val="00874906"/>
    <w:rsid w:val="00876EA4"/>
    <w:rsid w:val="00881488"/>
    <w:rsid w:val="00882E17"/>
    <w:rsid w:val="008834B8"/>
    <w:rsid w:val="008837C0"/>
    <w:rsid w:val="00884293"/>
    <w:rsid w:val="008850ED"/>
    <w:rsid w:val="00885D33"/>
    <w:rsid w:val="00887551"/>
    <w:rsid w:val="00891259"/>
    <w:rsid w:val="008924BF"/>
    <w:rsid w:val="008929AD"/>
    <w:rsid w:val="00892B73"/>
    <w:rsid w:val="00894370"/>
    <w:rsid w:val="00896E96"/>
    <w:rsid w:val="008A48BE"/>
    <w:rsid w:val="008B2110"/>
    <w:rsid w:val="008B2C0E"/>
    <w:rsid w:val="008B6DC6"/>
    <w:rsid w:val="008B726E"/>
    <w:rsid w:val="008B72DC"/>
    <w:rsid w:val="008C045E"/>
    <w:rsid w:val="008C204F"/>
    <w:rsid w:val="008C36F4"/>
    <w:rsid w:val="008C56B2"/>
    <w:rsid w:val="008D4014"/>
    <w:rsid w:val="008D4BB2"/>
    <w:rsid w:val="008D6C45"/>
    <w:rsid w:val="008E0945"/>
    <w:rsid w:val="008E1359"/>
    <w:rsid w:val="008E1D76"/>
    <w:rsid w:val="008E25DF"/>
    <w:rsid w:val="008E2A00"/>
    <w:rsid w:val="008E460F"/>
    <w:rsid w:val="008E4FEC"/>
    <w:rsid w:val="008E78D7"/>
    <w:rsid w:val="008F0AE7"/>
    <w:rsid w:val="008F2143"/>
    <w:rsid w:val="008F2EBA"/>
    <w:rsid w:val="008F430B"/>
    <w:rsid w:val="008F472E"/>
    <w:rsid w:val="008F5A70"/>
    <w:rsid w:val="0090471A"/>
    <w:rsid w:val="00904844"/>
    <w:rsid w:val="00906B1C"/>
    <w:rsid w:val="00910CBC"/>
    <w:rsid w:val="00913538"/>
    <w:rsid w:val="00915946"/>
    <w:rsid w:val="00916790"/>
    <w:rsid w:val="0091700C"/>
    <w:rsid w:val="0092484E"/>
    <w:rsid w:val="009253B7"/>
    <w:rsid w:val="0092613A"/>
    <w:rsid w:val="00926629"/>
    <w:rsid w:val="009303D0"/>
    <w:rsid w:val="00930EEA"/>
    <w:rsid w:val="0093274D"/>
    <w:rsid w:val="0093316A"/>
    <w:rsid w:val="00933B64"/>
    <w:rsid w:val="009348D0"/>
    <w:rsid w:val="00945006"/>
    <w:rsid w:val="00945E1F"/>
    <w:rsid w:val="00946854"/>
    <w:rsid w:val="009505E5"/>
    <w:rsid w:val="00952CEB"/>
    <w:rsid w:val="00954588"/>
    <w:rsid w:val="00957165"/>
    <w:rsid w:val="009617EC"/>
    <w:rsid w:val="0096559E"/>
    <w:rsid w:val="009657FC"/>
    <w:rsid w:val="009737CB"/>
    <w:rsid w:val="009752AD"/>
    <w:rsid w:val="00975890"/>
    <w:rsid w:val="00975B64"/>
    <w:rsid w:val="009763B8"/>
    <w:rsid w:val="009806B1"/>
    <w:rsid w:val="00980F99"/>
    <w:rsid w:val="0098158C"/>
    <w:rsid w:val="009826F1"/>
    <w:rsid w:val="00982A2B"/>
    <w:rsid w:val="00982ECF"/>
    <w:rsid w:val="00983616"/>
    <w:rsid w:val="00987308"/>
    <w:rsid w:val="00990254"/>
    <w:rsid w:val="00992299"/>
    <w:rsid w:val="00992699"/>
    <w:rsid w:val="00992B5C"/>
    <w:rsid w:val="00992B81"/>
    <w:rsid w:val="00994881"/>
    <w:rsid w:val="009976EA"/>
    <w:rsid w:val="009A0E56"/>
    <w:rsid w:val="009A3395"/>
    <w:rsid w:val="009A38F7"/>
    <w:rsid w:val="009A4884"/>
    <w:rsid w:val="009A5FC7"/>
    <w:rsid w:val="009B219A"/>
    <w:rsid w:val="009B48B8"/>
    <w:rsid w:val="009B6946"/>
    <w:rsid w:val="009C0BC1"/>
    <w:rsid w:val="009C2937"/>
    <w:rsid w:val="009C2F1A"/>
    <w:rsid w:val="009C467A"/>
    <w:rsid w:val="009C669D"/>
    <w:rsid w:val="009D2E51"/>
    <w:rsid w:val="009D38C5"/>
    <w:rsid w:val="009D428E"/>
    <w:rsid w:val="009D72D8"/>
    <w:rsid w:val="009D7358"/>
    <w:rsid w:val="009E1E3C"/>
    <w:rsid w:val="009E3193"/>
    <w:rsid w:val="009E33BF"/>
    <w:rsid w:val="009E4FF9"/>
    <w:rsid w:val="009E5CA5"/>
    <w:rsid w:val="009E7EA3"/>
    <w:rsid w:val="009F0C73"/>
    <w:rsid w:val="009F29E0"/>
    <w:rsid w:val="009F2EC3"/>
    <w:rsid w:val="009F3E7C"/>
    <w:rsid w:val="009F4F04"/>
    <w:rsid w:val="009F5E9C"/>
    <w:rsid w:val="009F7434"/>
    <w:rsid w:val="00A00817"/>
    <w:rsid w:val="00A02A0F"/>
    <w:rsid w:val="00A0632C"/>
    <w:rsid w:val="00A145C0"/>
    <w:rsid w:val="00A1528A"/>
    <w:rsid w:val="00A178C6"/>
    <w:rsid w:val="00A20494"/>
    <w:rsid w:val="00A20EBA"/>
    <w:rsid w:val="00A2155A"/>
    <w:rsid w:val="00A2324F"/>
    <w:rsid w:val="00A24142"/>
    <w:rsid w:val="00A246DD"/>
    <w:rsid w:val="00A254F6"/>
    <w:rsid w:val="00A27531"/>
    <w:rsid w:val="00A3050C"/>
    <w:rsid w:val="00A30745"/>
    <w:rsid w:val="00A30D68"/>
    <w:rsid w:val="00A326FE"/>
    <w:rsid w:val="00A40B12"/>
    <w:rsid w:val="00A424C0"/>
    <w:rsid w:val="00A42739"/>
    <w:rsid w:val="00A43DBD"/>
    <w:rsid w:val="00A54DD8"/>
    <w:rsid w:val="00A56B2F"/>
    <w:rsid w:val="00A56C13"/>
    <w:rsid w:val="00A570DE"/>
    <w:rsid w:val="00A60E95"/>
    <w:rsid w:val="00A6400B"/>
    <w:rsid w:val="00A708FA"/>
    <w:rsid w:val="00A71882"/>
    <w:rsid w:val="00A71A26"/>
    <w:rsid w:val="00A71C86"/>
    <w:rsid w:val="00A72063"/>
    <w:rsid w:val="00A72B80"/>
    <w:rsid w:val="00A75B84"/>
    <w:rsid w:val="00A77039"/>
    <w:rsid w:val="00A77127"/>
    <w:rsid w:val="00A80A34"/>
    <w:rsid w:val="00A80D2B"/>
    <w:rsid w:val="00A80DA9"/>
    <w:rsid w:val="00A81AE4"/>
    <w:rsid w:val="00A82027"/>
    <w:rsid w:val="00A8292E"/>
    <w:rsid w:val="00A82A7C"/>
    <w:rsid w:val="00A8547F"/>
    <w:rsid w:val="00A85FAF"/>
    <w:rsid w:val="00A86937"/>
    <w:rsid w:val="00A86B6F"/>
    <w:rsid w:val="00A902CE"/>
    <w:rsid w:val="00A90D79"/>
    <w:rsid w:val="00A912D4"/>
    <w:rsid w:val="00A91E36"/>
    <w:rsid w:val="00A959F6"/>
    <w:rsid w:val="00A97BFC"/>
    <w:rsid w:val="00AA06B4"/>
    <w:rsid w:val="00AA1FC9"/>
    <w:rsid w:val="00AA3379"/>
    <w:rsid w:val="00AA4895"/>
    <w:rsid w:val="00AA4E22"/>
    <w:rsid w:val="00AA7D48"/>
    <w:rsid w:val="00AA7EE8"/>
    <w:rsid w:val="00AB1C06"/>
    <w:rsid w:val="00AB2B3B"/>
    <w:rsid w:val="00AB5830"/>
    <w:rsid w:val="00AB6970"/>
    <w:rsid w:val="00AB6CE3"/>
    <w:rsid w:val="00AB7709"/>
    <w:rsid w:val="00AB78A8"/>
    <w:rsid w:val="00AC2321"/>
    <w:rsid w:val="00AC2561"/>
    <w:rsid w:val="00AC4F6F"/>
    <w:rsid w:val="00AD04EE"/>
    <w:rsid w:val="00AD05AA"/>
    <w:rsid w:val="00AD0D61"/>
    <w:rsid w:val="00AD163C"/>
    <w:rsid w:val="00AD1CAC"/>
    <w:rsid w:val="00AD1E52"/>
    <w:rsid w:val="00AD240A"/>
    <w:rsid w:val="00AD4172"/>
    <w:rsid w:val="00AD5CA7"/>
    <w:rsid w:val="00AD77A9"/>
    <w:rsid w:val="00AD7C36"/>
    <w:rsid w:val="00AE25F2"/>
    <w:rsid w:val="00AE3438"/>
    <w:rsid w:val="00AE4938"/>
    <w:rsid w:val="00AE4EEF"/>
    <w:rsid w:val="00AE538F"/>
    <w:rsid w:val="00AF0518"/>
    <w:rsid w:val="00AF06BD"/>
    <w:rsid w:val="00AF29FB"/>
    <w:rsid w:val="00AF40E2"/>
    <w:rsid w:val="00AF723E"/>
    <w:rsid w:val="00AF72C0"/>
    <w:rsid w:val="00AF7765"/>
    <w:rsid w:val="00AF78D9"/>
    <w:rsid w:val="00B006BF"/>
    <w:rsid w:val="00B01E8F"/>
    <w:rsid w:val="00B032FF"/>
    <w:rsid w:val="00B05A41"/>
    <w:rsid w:val="00B07822"/>
    <w:rsid w:val="00B10CB7"/>
    <w:rsid w:val="00B1165A"/>
    <w:rsid w:val="00B1255A"/>
    <w:rsid w:val="00B151A5"/>
    <w:rsid w:val="00B21040"/>
    <w:rsid w:val="00B2106D"/>
    <w:rsid w:val="00B21564"/>
    <w:rsid w:val="00B24B93"/>
    <w:rsid w:val="00B30033"/>
    <w:rsid w:val="00B30DB5"/>
    <w:rsid w:val="00B31C97"/>
    <w:rsid w:val="00B34154"/>
    <w:rsid w:val="00B36CC8"/>
    <w:rsid w:val="00B40973"/>
    <w:rsid w:val="00B415D1"/>
    <w:rsid w:val="00B42C0B"/>
    <w:rsid w:val="00B42FA3"/>
    <w:rsid w:val="00B4598A"/>
    <w:rsid w:val="00B470A3"/>
    <w:rsid w:val="00B47C72"/>
    <w:rsid w:val="00B50AB2"/>
    <w:rsid w:val="00B51C3F"/>
    <w:rsid w:val="00B52272"/>
    <w:rsid w:val="00B52B1A"/>
    <w:rsid w:val="00B5307C"/>
    <w:rsid w:val="00B56AB7"/>
    <w:rsid w:val="00B5757A"/>
    <w:rsid w:val="00B57AC3"/>
    <w:rsid w:val="00B57D1B"/>
    <w:rsid w:val="00B629EE"/>
    <w:rsid w:val="00B63062"/>
    <w:rsid w:val="00B638EC"/>
    <w:rsid w:val="00B65D15"/>
    <w:rsid w:val="00B65D7E"/>
    <w:rsid w:val="00B7075F"/>
    <w:rsid w:val="00B71E5F"/>
    <w:rsid w:val="00B72269"/>
    <w:rsid w:val="00B73860"/>
    <w:rsid w:val="00B7429A"/>
    <w:rsid w:val="00B74535"/>
    <w:rsid w:val="00B770EE"/>
    <w:rsid w:val="00B77EA5"/>
    <w:rsid w:val="00B82CA6"/>
    <w:rsid w:val="00B8409A"/>
    <w:rsid w:val="00B8442D"/>
    <w:rsid w:val="00B8480F"/>
    <w:rsid w:val="00B85F45"/>
    <w:rsid w:val="00B86D97"/>
    <w:rsid w:val="00B918D6"/>
    <w:rsid w:val="00B91C08"/>
    <w:rsid w:val="00B91FE4"/>
    <w:rsid w:val="00B93798"/>
    <w:rsid w:val="00BA1E95"/>
    <w:rsid w:val="00BA3FD9"/>
    <w:rsid w:val="00BA52B7"/>
    <w:rsid w:val="00BB0E61"/>
    <w:rsid w:val="00BB2EBB"/>
    <w:rsid w:val="00BB313C"/>
    <w:rsid w:val="00BB493A"/>
    <w:rsid w:val="00BB494E"/>
    <w:rsid w:val="00BB5866"/>
    <w:rsid w:val="00BB6D4B"/>
    <w:rsid w:val="00BC0117"/>
    <w:rsid w:val="00BC048E"/>
    <w:rsid w:val="00BC0782"/>
    <w:rsid w:val="00BC094D"/>
    <w:rsid w:val="00BC1EE2"/>
    <w:rsid w:val="00BC51E8"/>
    <w:rsid w:val="00BD0343"/>
    <w:rsid w:val="00BD174D"/>
    <w:rsid w:val="00BD1842"/>
    <w:rsid w:val="00BD20CA"/>
    <w:rsid w:val="00BD226A"/>
    <w:rsid w:val="00BD33B2"/>
    <w:rsid w:val="00BD3AEF"/>
    <w:rsid w:val="00BD4808"/>
    <w:rsid w:val="00BD5F39"/>
    <w:rsid w:val="00BD7A04"/>
    <w:rsid w:val="00BE2684"/>
    <w:rsid w:val="00BE30F7"/>
    <w:rsid w:val="00BE4543"/>
    <w:rsid w:val="00BE4E1B"/>
    <w:rsid w:val="00BE5731"/>
    <w:rsid w:val="00BE599F"/>
    <w:rsid w:val="00BE616A"/>
    <w:rsid w:val="00BE6860"/>
    <w:rsid w:val="00BE74CA"/>
    <w:rsid w:val="00BE7A27"/>
    <w:rsid w:val="00BE7D01"/>
    <w:rsid w:val="00BF167B"/>
    <w:rsid w:val="00BF379D"/>
    <w:rsid w:val="00BF4CD1"/>
    <w:rsid w:val="00BF727F"/>
    <w:rsid w:val="00BF7B59"/>
    <w:rsid w:val="00C03BE0"/>
    <w:rsid w:val="00C04D0B"/>
    <w:rsid w:val="00C05178"/>
    <w:rsid w:val="00C06519"/>
    <w:rsid w:val="00C1069E"/>
    <w:rsid w:val="00C10E12"/>
    <w:rsid w:val="00C12EBD"/>
    <w:rsid w:val="00C156EC"/>
    <w:rsid w:val="00C162E8"/>
    <w:rsid w:val="00C16906"/>
    <w:rsid w:val="00C21AB9"/>
    <w:rsid w:val="00C2211C"/>
    <w:rsid w:val="00C227FD"/>
    <w:rsid w:val="00C2772E"/>
    <w:rsid w:val="00C37231"/>
    <w:rsid w:val="00C411B9"/>
    <w:rsid w:val="00C41D7E"/>
    <w:rsid w:val="00C44B01"/>
    <w:rsid w:val="00C46FC9"/>
    <w:rsid w:val="00C50FCC"/>
    <w:rsid w:val="00C51EEE"/>
    <w:rsid w:val="00C52031"/>
    <w:rsid w:val="00C562FC"/>
    <w:rsid w:val="00C56C21"/>
    <w:rsid w:val="00C61C62"/>
    <w:rsid w:val="00C61E55"/>
    <w:rsid w:val="00C64093"/>
    <w:rsid w:val="00C6478B"/>
    <w:rsid w:val="00C66764"/>
    <w:rsid w:val="00C6681A"/>
    <w:rsid w:val="00C72FB7"/>
    <w:rsid w:val="00C7307A"/>
    <w:rsid w:val="00C73D43"/>
    <w:rsid w:val="00C74B2C"/>
    <w:rsid w:val="00C759C6"/>
    <w:rsid w:val="00C75E33"/>
    <w:rsid w:val="00C7774A"/>
    <w:rsid w:val="00C7779D"/>
    <w:rsid w:val="00C777E1"/>
    <w:rsid w:val="00C8053F"/>
    <w:rsid w:val="00C80F22"/>
    <w:rsid w:val="00C8125D"/>
    <w:rsid w:val="00C87149"/>
    <w:rsid w:val="00C90AB4"/>
    <w:rsid w:val="00C91222"/>
    <w:rsid w:val="00C916CC"/>
    <w:rsid w:val="00C94C43"/>
    <w:rsid w:val="00C95304"/>
    <w:rsid w:val="00C97D0A"/>
    <w:rsid w:val="00CA01B1"/>
    <w:rsid w:val="00CA070F"/>
    <w:rsid w:val="00CA071B"/>
    <w:rsid w:val="00CA236B"/>
    <w:rsid w:val="00CA533C"/>
    <w:rsid w:val="00CA691B"/>
    <w:rsid w:val="00CA780C"/>
    <w:rsid w:val="00CB001C"/>
    <w:rsid w:val="00CB1417"/>
    <w:rsid w:val="00CB27D0"/>
    <w:rsid w:val="00CB32A9"/>
    <w:rsid w:val="00CB5A04"/>
    <w:rsid w:val="00CC71EA"/>
    <w:rsid w:val="00CD0CC1"/>
    <w:rsid w:val="00CD1683"/>
    <w:rsid w:val="00CD1A2A"/>
    <w:rsid w:val="00CD301B"/>
    <w:rsid w:val="00CD7E9B"/>
    <w:rsid w:val="00CE00B6"/>
    <w:rsid w:val="00CE5784"/>
    <w:rsid w:val="00CE632F"/>
    <w:rsid w:val="00CE6CF7"/>
    <w:rsid w:val="00CE6E73"/>
    <w:rsid w:val="00CF1571"/>
    <w:rsid w:val="00CF15A9"/>
    <w:rsid w:val="00D006C2"/>
    <w:rsid w:val="00D013FF"/>
    <w:rsid w:val="00D03882"/>
    <w:rsid w:val="00D04AC4"/>
    <w:rsid w:val="00D05F93"/>
    <w:rsid w:val="00D05F94"/>
    <w:rsid w:val="00D06560"/>
    <w:rsid w:val="00D077CF"/>
    <w:rsid w:val="00D10DE2"/>
    <w:rsid w:val="00D116FA"/>
    <w:rsid w:val="00D1293A"/>
    <w:rsid w:val="00D231F4"/>
    <w:rsid w:val="00D23AE0"/>
    <w:rsid w:val="00D24FA6"/>
    <w:rsid w:val="00D259DB"/>
    <w:rsid w:val="00D27818"/>
    <w:rsid w:val="00D32308"/>
    <w:rsid w:val="00D331A1"/>
    <w:rsid w:val="00D337C7"/>
    <w:rsid w:val="00D34370"/>
    <w:rsid w:val="00D35760"/>
    <w:rsid w:val="00D4396C"/>
    <w:rsid w:val="00D43C2B"/>
    <w:rsid w:val="00D44129"/>
    <w:rsid w:val="00D44BF7"/>
    <w:rsid w:val="00D4585F"/>
    <w:rsid w:val="00D45E0B"/>
    <w:rsid w:val="00D46760"/>
    <w:rsid w:val="00D474A6"/>
    <w:rsid w:val="00D50BE7"/>
    <w:rsid w:val="00D53401"/>
    <w:rsid w:val="00D53755"/>
    <w:rsid w:val="00D538F5"/>
    <w:rsid w:val="00D60467"/>
    <w:rsid w:val="00D608A1"/>
    <w:rsid w:val="00D60AA5"/>
    <w:rsid w:val="00D64A92"/>
    <w:rsid w:val="00D64AEA"/>
    <w:rsid w:val="00D64FE0"/>
    <w:rsid w:val="00D674F9"/>
    <w:rsid w:val="00D67DFF"/>
    <w:rsid w:val="00D705AA"/>
    <w:rsid w:val="00D71A30"/>
    <w:rsid w:val="00D7215C"/>
    <w:rsid w:val="00D74341"/>
    <w:rsid w:val="00D74E02"/>
    <w:rsid w:val="00D76482"/>
    <w:rsid w:val="00D80409"/>
    <w:rsid w:val="00D82FCF"/>
    <w:rsid w:val="00D83B65"/>
    <w:rsid w:val="00D83F52"/>
    <w:rsid w:val="00D856A0"/>
    <w:rsid w:val="00D8661A"/>
    <w:rsid w:val="00D8690A"/>
    <w:rsid w:val="00D86E0F"/>
    <w:rsid w:val="00D87D04"/>
    <w:rsid w:val="00D901F4"/>
    <w:rsid w:val="00D92938"/>
    <w:rsid w:val="00D94405"/>
    <w:rsid w:val="00D95637"/>
    <w:rsid w:val="00DA098D"/>
    <w:rsid w:val="00DA1074"/>
    <w:rsid w:val="00DA169D"/>
    <w:rsid w:val="00DA2B81"/>
    <w:rsid w:val="00DA7EC2"/>
    <w:rsid w:val="00DB0C24"/>
    <w:rsid w:val="00DB3708"/>
    <w:rsid w:val="00DB4DDD"/>
    <w:rsid w:val="00DB72C6"/>
    <w:rsid w:val="00DB7754"/>
    <w:rsid w:val="00DC24D4"/>
    <w:rsid w:val="00DC2AFE"/>
    <w:rsid w:val="00DD0BAA"/>
    <w:rsid w:val="00DD168C"/>
    <w:rsid w:val="00DD2B0C"/>
    <w:rsid w:val="00DD4739"/>
    <w:rsid w:val="00DD485E"/>
    <w:rsid w:val="00DD5264"/>
    <w:rsid w:val="00DD698F"/>
    <w:rsid w:val="00DE31B2"/>
    <w:rsid w:val="00DE557D"/>
    <w:rsid w:val="00DE583F"/>
    <w:rsid w:val="00DE58D1"/>
    <w:rsid w:val="00DE62AC"/>
    <w:rsid w:val="00DF28EC"/>
    <w:rsid w:val="00DF414D"/>
    <w:rsid w:val="00DF57DD"/>
    <w:rsid w:val="00DF744E"/>
    <w:rsid w:val="00E006D4"/>
    <w:rsid w:val="00E03B97"/>
    <w:rsid w:val="00E10846"/>
    <w:rsid w:val="00E14117"/>
    <w:rsid w:val="00E151C9"/>
    <w:rsid w:val="00E161D3"/>
    <w:rsid w:val="00E21DD5"/>
    <w:rsid w:val="00E22732"/>
    <w:rsid w:val="00E2372D"/>
    <w:rsid w:val="00E2502E"/>
    <w:rsid w:val="00E2769E"/>
    <w:rsid w:val="00E318FE"/>
    <w:rsid w:val="00E31EF8"/>
    <w:rsid w:val="00E3202F"/>
    <w:rsid w:val="00E3255C"/>
    <w:rsid w:val="00E34EED"/>
    <w:rsid w:val="00E36B2C"/>
    <w:rsid w:val="00E447C8"/>
    <w:rsid w:val="00E44C5C"/>
    <w:rsid w:val="00E53214"/>
    <w:rsid w:val="00E53C17"/>
    <w:rsid w:val="00E57599"/>
    <w:rsid w:val="00E62C17"/>
    <w:rsid w:val="00E637E7"/>
    <w:rsid w:val="00E643BB"/>
    <w:rsid w:val="00E64707"/>
    <w:rsid w:val="00E6534F"/>
    <w:rsid w:val="00E65390"/>
    <w:rsid w:val="00E700C0"/>
    <w:rsid w:val="00E71330"/>
    <w:rsid w:val="00E71947"/>
    <w:rsid w:val="00E72388"/>
    <w:rsid w:val="00E72F52"/>
    <w:rsid w:val="00E73201"/>
    <w:rsid w:val="00E73297"/>
    <w:rsid w:val="00E734BF"/>
    <w:rsid w:val="00E736F4"/>
    <w:rsid w:val="00E749CE"/>
    <w:rsid w:val="00E74BE1"/>
    <w:rsid w:val="00E75538"/>
    <w:rsid w:val="00E7575A"/>
    <w:rsid w:val="00E76489"/>
    <w:rsid w:val="00E83088"/>
    <w:rsid w:val="00E876E2"/>
    <w:rsid w:val="00E87C47"/>
    <w:rsid w:val="00E87E9A"/>
    <w:rsid w:val="00E87FAB"/>
    <w:rsid w:val="00E91098"/>
    <w:rsid w:val="00E917D4"/>
    <w:rsid w:val="00E96417"/>
    <w:rsid w:val="00EA0B22"/>
    <w:rsid w:val="00EA1369"/>
    <w:rsid w:val="00EA307E"/>
    <w:rsid w:val="00EA3BC9"/>
    <w:rsid w:val="00EA5AB4"/>
    <w:rsid w:val="00EA6BFD"/>
    <w:rsid w:val="00EA777B"/>
    <w:rsid w:val="00EB29AF"/>
    <w:rsid w:val="00EB506A"/>
    <w:rsid w:val="00EC03FD"/>
    <w:rsid w:val="00EC3E2B"/>
    <w:rsid w:val="00EC5E8B"/>
    <w:rsid w:val="00EC5FD0"/>
    <w:rsid w:val="00EC6562"/>
    <w:rsid w:val="00EC74BA"/>
    <w:rsid w:val="00EC76C6"/>
    <w:rsid w:val="00ED0172"/>
    <w:rsid w:val="00ED0406"/>
    <w:rsid w:val="00ED095F"/>
    <w:rsid w:val="00ED305D"/>
    <w:rsid w:val="00ED4E56"/>
    <w:rsid w:val="00ED6C00"/>
    <w:rsid w:val="00ED7835"/>
    <w:rsid w:val="00EE12B3"/>
    <w:rsid w:val="00EE15E4"/>
    <w:rsid w:val="00EE4A32"/>
    <w:rsid w:val="00EE53B5"/>
    <w:rsid w:val="00EE5EEA"/>
    <w:rsid w:val="00EE7C7B"/>
    <w:rsid w:val="00EE7D69"/>
    <w:rsid w:val="00EF06F4"/>
    <w:rsid w:val="00EF0DC3"/>
    <w:rsid w:val="00EF1E2F"/>
    <w:rsid w:val="00EF38B8"/>
    <w:rsid w:val="00F00E03"/>
    <w:rsid w:val="00F0166D"/>
    <w:rsid w:val="00F03A54"/>
    <w:rsid w:val="00F04602"/>
    <w:rsid w:val="00F06F95"/>
    <w:rsid w:val="00F11FAA"/>
    <w:rsid w:val="00F13030"/>
    <w:rsid w:val="00F1514F"/>
    <w:rsid w:val="00F165CC"/>
    <w:rsid w:val="00F16B87"/>
    <w:rsid w:val="00F17CB9"/>
    <w:rsid w:val="00F22F82"/>
    <w:rsid w:val="00F250B4"/>
    <w:rsid w:val="00F252AF"/>
    <w:rsid w:val="00F27C0E"/>
    <w:rsid w:val="00F32065"/>
    <w:rsid w:val="00F362E0"/>
    <w:rsid w:val="00F37539"/>
    <w:rsid w:val="00F406E6"/>
    <w:rsid w:val="00F4214F"/>
    <w:rsid w:val="00F4328F"/>
    <w:rsid w:val="00F478B6"/>
    <w:rsid w:val="00F50DDA"/>
    <w:rsid w:val="00F50ED1"/>
    <w:rsid w:val="00F510CD"/>
    <w:rsid w:val="00F51B30"/>
    <w:rsid w:val="00F5341D"/>
    <w:rsid w:val="00F53E9E"/>
    <w:rsid w:val="00F561F5"/>
    <w:rsid w:val="00F5755E"/>
    <w:rsid w:val="00F57D3B"/>
    <w:rsid w:val="00F6006B"/>
    <w:rsid w:val="00F604C1"/>
    <w:rsid w:val="00F622C4"/>
    <w:rsid w:val="00F6490C"/>
    <w:rsid w:val="00F6637B"/>
    <w:rsid w:val="00F6637D"/>
    <w:rsid w:val="00F6784A"/>
    <w:rsid w:val="00F679C7"/>
    <w:rsid w:val="00F71B68"/>
    <w:rsid w:val="00F72B06"/>
    <w:rsid w:val="00F7479B"/>
    <w:rsid w:val="00F75F8E"/>
    <w:rsid w:val="00F773D1"/>
    <w:rsid w:val="00F822F2"/>
    <w:rsid w:val="00F843BB"/>
    <w:rsid w:val="00F84611"/>
    <w:rsid w:val="00F846BD"/>
    <w:rsid w:val="00F849DE"/>
    <w:rsid w:val="00F90E32"/>
    <w:rsid w:val="00F92270"/>
    <w:rsid w:val="00F93069"/>
    <w:rsid w:val="00F939E5"/>
    <w:rsid w:val="00F95B91"/>
    <w:rsid w:val="00F96B3C"/>
    <w:rsid w:val="00F977FC"/>
    <w:rsid w:val="00F97847"/>
    <w:rsid w:val="00FA098C"/>
    <w:rsid w:val="00FA2F51"/>
    <w:rsid w:val="00FA32EF"/>
    <w:rsid w:val="00FA3921"/>
    <w:rsid w:val="00FA6A6A"/>
    <w:rsid w:val="00FB2545"/>
    <w:rsid w:val="00FB7606"/>
    <w:rsid w:val="00FC512A"/>
    <w:rsid w:val="00FC60A5"/>
    <w:rsid w:val="00FC6338"/>
    <w:rsid w:val="00FD04AB"/>
    <w:rsid w:val="00FD20A4"/>
    <w:rsid w:val="00FD3838"/>
    <w:rsid w:val="00FD4529"/>
    <w:rsid w:val="00FD4A72"/>
    <w:rsid w:val="00FD7638"/>
    <w:rsid w:val="00FE0744"/>
    <w:rsid w:val="00FE3CBF"/>
    <w:rsid w:val="00FE655C"/>
    <w:rsid w:val="00FF0441"/>
    <w:rsid w:val="00FF2F93"/>
    <w:rsid w:val="00FF40C2"/>
    <w:rsid w:val="00FF4BCF"/>
    <w:rsid w:val="00FF69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8625E"/>
  <w15:docId w15:val="{CE953F7F-804A-4337-9435-E74F8619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24F"/>
    <w:pPr>
      <w:tabs>
        <w:tab w:val="left" w:pos="7740"/>
      </w:tabs>
      <w:spacing w:after="160" w:line="288" w:lineRule="auto"/>
      <w:ind w:left="2160" w:right="1332"/>
    </w:pPr>
    <w:rPr>
      <w:rFonts w:ascii="Arial" w:hAnsi="Arial" w:cs="Arial"/>
      <w:color w:val="5A5A5A"/>
      <w:lang w:eastAsia="en-US" w:bidi="en-US"/>
    </w:rPr>
  </w:style>
  <w:style w:type="paragraph" w:styleId="Heading1">
    <w:name w:val="heading 1"/>
    <w:basedOn w:val="Normal"/>
    <w:next w:val="Normal"/>
    <w:link w:val="Heading1Char"/>
    <w:uiPriority w:val="9"/>
    <w:qFormat/>
    <w:rsid w:val="00417B8A"/>
    <w:pPr>
      <w:spacing w:before="400" w:after="60" w:line="240" w:lineRule="auto"/>
      <w:contextualSpacing/>
      <w:outlineLvl w:val="0"/>
    </w:pPr>
    <w:rPr>
      <w:rFonts w:ascii="Cambria" w:hAnsi="Cambria" w:cs="Times New Roman"/>
      <w:smallCaps/>
      <w:color w:val="0F243E"/>
      <w:spacing w:val="20"/>
      <w:sz w:val="32"/>
      <w:szCs w:val="32"/>
      <w:lang w:val="x-none" w:eastAsia="x-none" w:bidi="ar-SA"/>
    </w:rPr>
  </w:style>
  <w:style w:type="paragraph" w:styleId="Heading2">
    <w:name w:val="heading 2"/>
    <w:basedOn w:val="Normal"/>
    <w:next w:val="Normal"/>
    <w:link w:val="Heading2Char"/>
    <w:uiPriority w:val="9"/>
    <w:semiHidden/>
    <w:unhideWhenUsed/>
    <w:qFormat/>
    <w:rsid w:val="00417B8A"/>
    <w:pPr>
      <w:spacing w:before="120" w:after="60" w:line="240" w:lineRule="auto"/>
      <w:contextualSpacing/>
      <w:outlineLvl w:val="1"/>
    </w:pPr>
    <w:rPr>
      <w:rFonts w:ascii="Cambria" w:hAnsi="Cambria" w:cs="Times New Roman"/>
      <w:smallCaps/>
      <w:color w:val="17365D"/>
      <w:spacing w:val="20"/>
      <w:sz w:val="28"/>
      <w:szCs w:val="28"/>
      <w:lang w:val="x-none" w:eastAsia="x-none" w:bidi="ar-SA"/>
    </w:rPr>
  </w:style>
  <w:style w:type="paragraph" w:styleId="Heading3">
    <w:name w:val="heading 3"/>
    <w:basedOn w:val="Normal"/>
    <w:next w:val="Normal"/>
    <w:link w:val="Heading3Char"/>
    <w:uiPriority w:val="9"/>
    <w:semiHidden/>
    <w:unhideWhenUsed/>
    <w:qFormat/>
    <w:rsid w:val="00417B8A"/>
    <w:pPr>
      <w:spacing w:before="120" w:after="60" w:line="240" w:lineRule="auto"/>
      <w:contextualSpacing/>
      <w:outlineLvl w:val="2"/>
    </w:pPr>
    <w:rPr>
      <w:rFonts w:ascii="Cambria" w:hAnsi="Cambria" w:cs="Times New Roman"/>
      <w:smallCaps/>
      <w:color w:val="1F497D"/>
      <w:spacing w:val="20"/>
      <w:sz w:val="24"/>
      <w:szCs w:val="24"/>
      <w:lang w:val="x-none" w:eastAsia="x-none" w:bidi="ar-SA"/>
    </w:rPr>
  </w:style>
  <w:style w:type="paragraph" w:styleId="Heading4">
    <w:name w:val="heading 4"/>
    <w:basedOn w:val="Normal"/>
    <w:next w:val="Normal"/>
    <w:link w:val="Heading4Char"/>
    <w:uiPriority w:val="9"/>
    <w:semiHidden/>
    <w:unhideWhenUsed/>
    <w:qFormat/>
    <w:rsid w:val="00417B8A"/>
    <w:pPr>
      <w:pBdr>
        <w:bottom w:val="single" w:sz="4" w:space="1" w:color="71A0DC"/>
      </w:pBdr>
      <w:spacing w:before="200" w:after="100" w:line="240" w:lineRule="auto"/>
      <w:contextualSpacing/>
      <w:outlineLvl w:val="3"/>
    </w:pPr>
    <w:rPr>
      <w:rFonts w:ascii="Cambria" w:hAnsi="Cambria" w:cs="Times New Roman"/>
      <w:b/>
      <w:bCs/>
      <w:smallCaps/>
      <w:color w:val="3071C3"/>
      <w:spacing w:val="20"/>
      <w:lang w:val="x-none" w:eastAsia="x-none" w:bidi="ar-SA"/>
    </w:rPr>
  </w:style>
  <w:style w:type="paragraph" w:styleId="Heading5">
    <w:name w:val="heading 5"/>
    <w:basedOn w:val="Normal"/>
    <w:next w:val="Normal"/>
    <w:link w:val="Heading5Char"/>
    <w:uiPriority w:val="9"/>
    <w:semiHidden/>
    <w:unhideWhenUsed/>
    <w:qFormat/>
    <w:rsid w:val="00417B8A"/>
    <w:pPr>
      <w:pBdr>
        <w:bottom w:val="single" w:sz="4" w:space="1" w:color="548DD4"/>
      </w:pBdr>
      <w:spacing w:before="200" w:after="100" w:line="240" w:lineRule="auto"/>
      <w:contextualSpacing/>
      <w:outlineLvl w:val="4"/>
    </w:pPr>
    <w:rPr>
      <w:rFonts w:ascii="Cambria" w:hAnsi="Cambria" w:cs="Times New Roman"/>
      <w:smallCaps/>
      <w:color w:val="3071C3"/>
      <w:spacing w:val="20"/>
      <w:lang w:val="x-none" w:eastAsia="x-none" w:bidi="ar-SA"/>
    </w:rPr>
  </w:style>
  <w:style w:type="paragraph" w:styleId="Heading6">
    <w:name w:val="heading 6"/>
    <w:basedOn w:val="Normal"/>
    <w:next w:val="Normal"/>
    <w:link w:val="Heading6Char"/>
    <w:uiPriority w:val="9"/>
    <w:semiHidden/>
    <w:unhideWhenUsed/>
    <w:qFormat/>
    <w:rsid w:val="00417B8A"/>
    <w:pPr>
      <w:pBdr>
        <w:bottom w:val="dotted" w:sz="8" w:space="1" w:color="938953"/>
      </w:pBdr>
      <w:spacing w:before="200" w:after="100"/>
      <w:contextualSpacing/>
      <w:outlineLvl w:val="5"/>
    </w:pPr>
    <w:rPr>
      <w:rFonts w:ascii="Cambria" w:hAnsi="Cambria" w:cs="Times New Roman"/>
      <w:smallCaps/>
      <w:color w:val="938953"/>
      <w:spacing w:val="20"/>
      <w:lang w:val="x-none" w:eastAsia="x-none" w:bidi="ar-SA"/>
    </w:rPr>
  </w:style>
  <w:style w:type="paragraph" w:styleId="Heading7">
    <w:name w:val="heading 7"/>
    <w:basedOn w:val="Normal"/>
    <w:next w:val="Normal"/>
    <w:link w:val="Heading7Char"/>
    <w:uiPriority w:val="9"/>
    <w:semiHidden/>
    <w:unhideWhenUsed/>
    <w:qFormat/>
    <w:rsid w:val="00417B8A"/>
    <w:pPr>
      <w:pBdr>
        <w:bottom w:val="dotted" w:sz="8" w:space="1" w:color="938953"/>
      </w:pBdr>
      <w:spacing w:before="200" w:after="100" w:line="240" w:lineRule="auto"/>
      <w:contextualSpacing/>
      <w:outlineLvl w:val="6"/>
    </w:pPr>
    <w:rPr>
      <w:rFonts w:ascii="Cambria" w:hAnsi="Cambria" w:cs="Times New Roman"/>
      <w:b/>
      <w:bCs/>
      <w:smallCaps/>
      <w:color w:val="938953"/>
      <w:spacing w:val="20"/>
      <w:sz w:val="16"/>
      <w:szCs w:val="16"/>
      <w:lang w:val="x-none" w:eastAsia="x-none" w:bidi="ar-SA"/>
    </w:rPr>
  </w:style>
  <w:style w:type="paragraph" w:styleId="Heading8">
    <w:name w:val="heading 8"/>
    <w:basedOn w:val="Normal"/>
    <w:next w:val="Normal"/>
    <w:link w:val="Heading8Char"/>
    <w:uiPriority w:val="9"/>
    <w:semiHidden/>
    <w:unhideWhenUsed/>
    <w:qFormat/>
    <w:rsid w:val="00417B8A"/>
    <w:pPr>
      <w:spacing w:before="200" w:after="60" w:line="240" w:lineRule="auto"/>
      <w:contextualSpacing/>
      <w:outlineLvl w:val="7"/>
    </w:pPr>
    <w:rPr>
      <w:rFonts w:ascii="Cambria" w:hAnsi="Cambria" w:cs="Times New Roman"/>
      <w:b/>
      <w:smallCaps/>
      <w:color w:val="938953"/>
      <w:spacing w:val="20"/>
      <w:sz w:val="16"/>
      <w:szCs w:val="16"/>
      <w:lang w:val="x-none" w:eastAsia="x-none" w:bidi="ar-SA"/>
    </w:rPr>
  </w:style>
  <w:style w:type="paragraph" w:styleId="Heading9">
    <w:name w:val="heading 9"/>
    <w:basedOn w:val="Normal"/>
    <w:next w:val="Normal"/>
    <w:link w:val="Heading9Char"/>
    <w:uiPriority w:val="9"/>
    <w:semiHidden/>
    <w:unhideWhenUsed/>
    <w:qFormat/>
    <w:rsid w:val="00417B8A"/>
    <w:pPr>
      <w:spacing w:before="200" w:after="60" w:line="240" w:lineRule="auto"/>
      <w:contextualSpacing/>
      <w:outlineLvl w:val="8"/>
    </w:pPr>
    <w:rPr>
      <w:rFonts w:ascii="Cambria" w:hAnsi="Cambria" w:cs="Times New Roman"/>
      <w:smallCaps/>
      <w:color w:val="938953"/>
      <w:spacing w:val="20"/>
      <w:sz w:val="16"/>
      <w:szCs w:val="1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4E22"/>
    <w:rPr>
      <w:rFonts w:ascii="Tahoma" w:hAnsi="Tahoma" w:cs="Times New Roman"/>
      <w:color w:val="auto"/>
      <w:sz w:val="16"/>
      <w:szCs w:val="16"/>
      <w:lang w:val="x-none" w:eastAsia="x-none" w:bidi="ar-SA"/>
    </w:rPr>
  </w:style>
  <w:style w:type="character" w:customStyle="1" w:styleId="BalloonTextChar">
    <w:name w:val="Balloon Text Char"/>
    <w:link w:val="BalloonText"/>
    <w:uiPriority w:val="99"/>
    <w:semiHidden/>
    <w:rsid w:val="00AA4E22"/>
    <w:rPr>
      <w:rFonts w:ascii="Tahoma" w:hAnsi="Tahoma" w:cs="Tahoma"/>
      <w:sz w:val="16"/>
      <w:szCs w:val="16"/>
    </w:rPr>
  </w:style>
  <w:style w:type="character" w:customStyle="1" w:styleId="Heading1Char">
    <w:name w:val="Heading 1 Char"/>
    <w:link w:val="Heading1"/>
    <w:uiPriority w:val="9"/>
    <w:rsid w:val="00417B8A"/>
    <w:rPr>
      <w:rFonts w:ascii="Cambria" w:hAnsi="Cambria" w:cs="Arial"/>
      <w:smallCaps/>
      <w:color w:val="0F243E"/>
      <w:spacing w:val="20"/>
      <w:sz w:val="32"/>
      <w:szCs w:val="32"/>
    </w:rPr>
  </w:style>
  <w:style w:type="character" w:customStyle="1" w:styleId="Heading2Char">
    <w:name w:val="Heading 2 Char"/>
    <w:link w:val="Heading2"/>
    <w:uiPriority w:val="9"/>
    <w:semiHidden/>
    <w:rsid w:val="00417B8A"/>
    <w:rPr>
      <w:rFonts w:ascii="Cambria" w:hAnsi="Cambria" w:cs="Arial"/>
      <w:smallCaps/>
      <w:color w:val="17365D"/>
      <w:spacing w:val="20"/>
      <w:sz w:val="28"/>
      <w:szCs w:val="28"/>
    </w:rPr>
  </w:style>
  <w:style w:type="character" w:customStyle="1" w:styleId="Heading3Char">
    <w:name w:val="Heading 3 Char"/>
    <w:link w:val="Heading3"/>
    <w:uiPriority w:val="9"/>
    <w:semiHidden/>
    <w:rsid w:val="00417B8A"/>
    <w:rPr>
      <w:rFonts w:ascii="Cambria" w:hAnsi="Cambria" w:cs="Arial"/>
      <w:smallCaps/>
      <w:color w:val="1F497D"/>
      <w:spacing w:val="20"/>
      <w:sz w:val="24"/>
      <w:szCs w:val="24"/>
    </w:rPr>
  </w:style>
  <w:style w:type="character" w:customStyle="1" w:styleId="Heading4Char">
    <w:name w:val="Heading 4 Char"/>
    <w:link w:val="Heading4"/>
    <w:uiPriority w:val="9"/>
    <w:semiHidden/>
    <w:rsid w:val="00417B8A"/>
    <w:rPr>
      <w:rFonts w:ascii="Cambria" w:hAnsi="Cambria" w:cs="Arial"/>
      <w:b/>
      <w:bCs/>
      <w:smallCaps/>
      <w:color w:val="3071C3"/>
      <w:spacing w:val="20"/>
    </w:rPr>
  </w:style>
  <w:style w:type="character" w:customStyle="1" w:styleId="Heading5Char">
    <w:name w:val="Heading 5 Char"/>
    <w:link w:val="Heading5"/>
    <w:uiPriority w:val="9"/>
    <w:semiHidden/>
    <w:rsid w:val="00417B8A"/>
    <w:rPr>
      <w:rFonts w:ascii="Cambria" w:hAnsi="Cambria" w:cs="Arial"/>
      <w:smallCaps/>
      <w:color w:val="3071C3"/>
      <w:spacing w:val="20"/>
    </w:rPr>
  </w:style>
  <w:style w:type="character" w:customStyle="1" w:styleId="Heading6Char">
    <w:name w:val="Heading 6 Char"/>
    <w:link w:val="Heading6"/>
    <w:uiPriority w:val="9"/>
    <w:semiHidden/>
    <w:rsid w:val="00417B8A"/>
    <w:rPr>
      <w:rFonts w:ascii="Cambria" w:hAnsi="Cambria" w:cs="Arial"/>
      <w:smallCaps/>
      <w:color w:val="938953"/>
      <w:spacing w:val="20"/>
    </w:rPr>
  </w:style>
  <w:style w:type="character" w:customStyle="1" w:styleId="Heading7Char">
    <w:name w:val="Heading 7 Char"/>
    <w:link w:val="Heading7"/>
    <w:uiPriority w:val="9"/>
    <w:semiHidden/>
    <w:rsid w:val="00417B8A"/>
    <w:rPr>
      <w:rFonts w:ascii="Cambria" w:hAnsi="Cambria" w:cs="Arial"/>
      <w:b/>
      <w:bCs/>
      <w:smallCaps/>
      <w:color w:val="938953"/>
      <w:spacing w:val="20"/>
      <w:sz w:val="16"/>
      <w:szCs w:val="16"/>
    </w:rPr>
  </w:style>
  <w:style w:type="character" w:customStyle="1" w:styleId="Heading8Char">
    <w:name w:val="Heading 8 Char"/>
    <w:link w:val="Heading8"/>
    <w:uiPriority w:val="9"/>
    <w:semiHidden/>
    <w:rsid w:val="00417B8A"/>
    <w:rPr>
      <w:rFonts w:ascii="Cambria" w:hAnsi="Cambria" w:cs="Arial"/>
      <w:b/>
      <w:smallCaps/>
      <w:color w:val="938953"/>
      <w:spacing w:val="20"/>
      <w:sz w:val="16"/>
      <w:szCs w:val="16"/>
    </w:rPr>
  </w:style>
  <w:style w:type="character" w:customStyle="1" w:styleId="Heading9Char">
    <w:name w:val="Heading 9 Char"/>
    <w:link w:val="Heading9"/>
    <w:uiPriority w:val="9"/>
    <w:semiHidden/>
    <w:rsid w:val="00417B8A"/>
    <w:rPr>
      <w:rFonts w:ascii="Cambria" w:hAnsi="Cambria" w:cs="Arial"/>
      <w:smallCaps/>
      <w:color w:val="938953"/>
      <w:spacing w:val="20"/>
      <w:sz w:val="16"/>
      <w:szCs w:val="16"/>
    </w:rPr>
  </w:style>
  <w:style w:type="paragraph" w:styleId="Caption">
    <w:name w:val="caption"/>
    <w:basedOn w:val="Normal"/>
    <w:next w:val="Normal"/>
    <w:uiPriority w:val="35"/>
    <w:semiHidden/>
    <w:unhideWhenUsed/>
    <w:qFormat/>
    <w:rsid w:val="00417B8A"/>
    <w:rPr>
      <w:b/>
      <w:bCs/>
      <w:smallCaps/>
      <w:color w:val="1F497D"/>
      <w:spacing w:val="10"/>
      <w:sz w:val="18"/>
      <w:szCs w:val="18"/>
    </w:rPr>
  </w:style>
  <w:style w:type="paragraph" w:styleId="Title">
    <w:name w:val="Title"/>
    <w:next w:val="Normal"/>
    <w:link w:val="TitleChar"/>
    <w:uiPriority w:val="10"/>
    <w:qFormat/>
    <w:rsid w:val="00417B8A"/>
    <w:pPr>
      <w:spacing w:after="160"/>
      <w:contextualSpacing/>
    </w:pPr>
    <w:rPr>
      <w:rFonts w:ascii="Cambria" w:hAnsi="Cambria"/>
      <w:smallCaps/>
      <w:color w:val="17365D"/>
      <w:spacing w:val="5"/>
      <w:sz w:val="72"/>
      <w:szCs w:val="72"/>
      <w:lang w:val="en-US" w:eastAsia="en-US" w:bidi="en-US"/>
    </w:rPr>
  </w:style>
  <w:style w:type="character" w:customStyle="1" w:styleId="TitleChar">
    <w:name w:val="Title Char"/>
    <w:link w:val="Title"/>
    <w:uiPriority w:val="10"/>
    <w:rsid w:val="00417B8A"/>
    <w:rPr>
      <w:rFonts w:ascii="Cambria" w:hAnsi="Cambria"/>
      <w:smallCaps/>
      <w:color w:val="17365D"/>
      <w:spacing w:val="5"/>
      <w:sz w:val="72"/>
      <w:szCs w:val="72"/>
      <w:lang w:val="en-US" w:eastAsia="en-US" w:bidi="en-US"/>
    </w:rPr>
  </w:style>
  <w:style w:type="paragraph" w:styleId="Subtitle">
    <w:name w:val="Subtitle"/>
    <w:next w:val="Normal"/>
    <w:link w:val="SubtitleChar"/>
    <w:uiPriority w:val="11"/>
    <w:qFormat/>
    <w:rsid w:val="00417B8A"/>
    <w:pPr>
      <w:spacing w:after="600"/>
    </w:pPr>
    <w:rPr>
      <w:smallCaps/>
      <w:color w:val="938953"/>
      <w:spacing w:val="5"/>
      <w:sz w:val="28"/>
      <w:szCs w:val="28"/>
      <w:lang w:val="en-US" w:eastAsia="en-US" w:bidi="en-US"/>
    </w:rPr>
  </w:style>
  <w:style w:type="character" w:customStyle="1" w:styleId="SubtitleChar">
    <w:name w:val="Subtitle Char"/>
    <w:link w:val="Subtitle"/>
    <w:uiPriority w:val="11"/>
    <w:rsid w:val="00417B8A"/>
    <w:rPr>
      <w:smallCaps/>
      <w:color w:val="938953"/>
      <w:spacing w:val="5"/>
      <w:sz w:val="28"/>
      <w:szCs w:val="28"/>
      <w:lang w:val="en-US" w:eastAsia="en-US" w:bidi="en-US"/>
    </w:rPr>
  </w:style>
  <w:style w:type="character" w:styleId="Strong">
    <w:name w:val="Strong"/>
    <w:uiPriority w:val="22"/>
    <w:qFormat/>
    <w:rsid w:val="00417B8A"/>
    <w:rPr>
      <w:b/>
      <w:bCs/>
      <w:spacing w:val="0"/>
    </w:rPr>
  </w:style>
  <w:style w:type="character" w:styleId="Emphasis">
    <w:name w:val="Emphasis"/>
    <w:uiPriority w:val="20"/>
    <w:qFormat/>
    <w:rsid w:val="00417B8A"/>
    <w:rPr>
      <w:b/>
      <w:bCs/>
      <w:smallCaps/>
      <w:dstrike w:val="0"/>
      <w:color w:val="5A5A5A"/>
      <w:spacing w:val="20"/>
      <w:kern w:val="0"/>
      <w:vertAlign w:val="baseline"/>
    </w:rPr>
  </w:style>
  <w:style w:type="paragraph" w:styleId="NoSpacing">
    <w:name w:val="No Spacing"/>
    <w:basedOn w:val="Normal"/>
    <w:uiPriority w:val="1"/>
    <w:qFormat/>
    <w:rsid w:val="00417B8A"/>
    <w:pPr>
      <w:spacing w:after="0" w:line="240" w:lineRule="auto"/>
    </w:pPr>
  </w:style>
  <w:style w:type="paragraph" w:styleId="ListParagraph">
    <w:name w:val="List Paragraph"/>
    <w:basedOn w:val="Normal"/>
    <w:uiPriority w:val="34"/>
    <w:qFormat/>
    <w:rsid w:val="00417B8A"/>
    <w:pPr>
      <w:ind w:left="720"/>
      <w:contextualSpacing/>
    </w:pPr>
  </w:style>
  <w:style w:type="paragraph" w:customStyle="1" w:styleId="Anfhrungszeichen">
    <w:name w:val="Anführungszeichen"/>
    <w:basedOn w:val="Normal"/>
    <w:next w:val="Normal"/>
    <w:link w:val="AnfhrungszeichenZchn1"/>
    <w:uiPriority w:val="29"/>
    <w:qFormat/>
    <w:rsid w:val="00417B8A"/>
    <w:rPr>
      <w:rFonts w:ascii="Calibri" w:hAnsi="Calibri" w:cs="Times New Roman"/>
      <w:i/>
      <w:iCs/>
      <w:lang w:val="x-none" w:eastAsia="x-none" w:bidi="ar-SA"/>
    </w:rPr>
  </w:style>
  <w:style w:type="character" w:customStyle="1" w:styleId="AnfhrungszeichenZchn">
    <w:name w:val="Anführungszeichen Zchn"/>
    <w:link w:val="1"/>
    <w:uiPriority w:val="29"/>
    <w:rsid w:val="00417B8A"/>
    <w:rPr>
      <w:rFonts w:cs="Arial"/>
      <w:i/>
      <w:iCs/>
      <w:color w:val="5A5A5A"/>
    </w:rPr>
  </w:style>
  <w:style w:type="paragraph" w:customStyle="1" w:styleId="IntensivesAnfhrungszeichen">
    <w:name w:val="Intensives Anführungszeichen"/>
    <w:basedOn w:val="Normal"/>
    <w:next w:val="Normal"/>
    <w:link w:val="IntensivesAnfhrungszeichenZchn"/>
    <w:rsid w:val="00C56C2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cs="Times New Roman"/>
      <w:smallCaps/>
      <w:color w:val="365F91"/>
      <w:lang w:val="x-none" w:eastAsia="x-none" w:bidi="ar-SA"/>
    </w:rPr>
  </w:style>
  <w:style w:type="character" w:customStyle="1" w:styleId="IntensivesAnfhrungszeichenZchn">
    <w:name w:val="Intensives Anführungszeichen Zchn"/>
    <w:link w:val="IntensivesAnfhrungszeichen"/>
    <w:rsid w:val="00C56C21"/>
    <w:rPr>
      <w:rFonts w:ascii="Cambria" w:hAnsi="Cambria"/>
      <w:smallCaps/>
      <w:color w:val="365F91"/>
    </w:rPr>
  </w:style>
  <w:style w:type="character" w:styleId="SubtleEmphasis">
    <w:name w:val="Subtle Emphasis"/>
    <w:uiPriority w:val="19"/>
    <w:qFormat/>
    <w:rsid w:val="00417B8A"/>
    <w:rPr>
      <w:smallCaps/>
      <w:dstrike w:val="0"/>
      <w:color w:val="5A5A5A"/>
      <w:vertAlign w:val="baseline"/>
    </w:rPr>
  </w:style>
  <w:style w:type="character" w:styleId="IntenseEmphasis">
    <w:name w:val="Intense Emphasis"/>
    <w:uiPriority w:val="21"/>
    <w:qFormat/>
    <w:rsid w:val="00417B8A"/>
    <w:rPr>
      <w:b/>
      <w:bCs/>
      <w:smallCaps/>
      <w:color w:val="4F81BD"/>
      <w:spacing w:val="40"/>
    </w:rPr>
  </w:style>
  <w:style w:type="character" w:styleId="SubtleReference">
    <w:name w:val="Subtle Reference"/>
    <w:uiPriority w:val="31"/>
    <w:qFormat/>
    <w:rsid w:val="00417B8A"/>
    <w:rPr>
      <w:rFonts w:ascii="Cambria" w:eastAsia="Times New Roman" w:hAnsi="Cambria" w:cs="Times New Roman"/>
      <w:i/>
      <w:iCs/>
      <w:smallCaps/>
      <w:color w:val="5A5A5A"/>
      <w:spacing w:val="20"/>
    </w:rPr>
  </w:style>
  <w:style w:type="character" w:styleId="IntenseReference">
    <w:name w:val="Intense Reference"/>
    <w:uiPriority w:val="32"/>
    <w:qFormat/>
    <w:rsid w:val="00417B8A"/>
    <w:rPr>
      <w:rFonts w:ascii="Cambria" w:eastAsia="Times New Roman" w:hAnsi="Cambria" w:cs="Times New Roman"/>
      <w:b/>
      <w:bCs/>
      <w:i/>
      <w:iCs/>
      <w:smallCaps/>
      <w:color w:val="17365D"/>
      <w:spacing w:val="20"/>
    </w:rPr>
  </w:style>
  <w:style w:type="character" w:styleId="BookTitle">
    <w:name w:val="Book Title"/>
    <w:uiPriority w:val="33"/>
    <w:qFormat/>
    <w:rsid w:val="00417B8A"/>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semiHidden/>
    <w:unhideWhenUsed/>
    <w:qFormat/>
    <w:rsid w:val="00417B8A"/>
    <w:pPr>
      <w:outlineLvl w:val="9"/>
    </w:pPr>
  </w:style>
  <w:style w:type="paragraph" w:customStyle="1" w:styleId="PressemeldungGMH">
    <w:name w:val="Pressemeldung_GMH"/>
    <w:basedOn w:val="Anfhrungszeichen"/>
    <w:link w:val="PressemeldungGMHZchn"/>
    <w:qFormat/>
    <w:rsid w:val="00417B8A"/>
    <w:rPr>
      <w:rFonts w:ascii="Arial" w:hAnsi="Arial" w:cs="Arial"/>
      <w:color w:val="000000"/>
      <w:lang w:eastAsia="en-US" w:bidi="en-US"/>
    </w:rPr>
  </w:style>
  <w:style w:type="paragraph" w:customStyle="1" w:styleId="Formatvorlage1">
    <w:name w:val="Formatvorlage1"/>
    <w:basedOn w:val="PressemeldungGMH"/>
    <w:link w:val="Formatvorlage1Zchn"/>
    <w:rsid w:val="00ED4E56"/>
  </w:style>
  <w:style w:type="character" w:customStyle="1" w:styleId="PressemeldungGMHZchn">
    <w:name w:val="Pressemeldung_GMH Zchn"/>
    <w:link w:val="PressemeldungGMH"/>
    <w:rsid w:val="00417B8A"/>
    <w:rPr>
      <w:rFonts w:ascii="Arial" w:hAnsi="Arial" w:cs="Arial"/>
      <w:i/>
      <w:iCs/>
      <w:color w:val="000000"/>
      <w:lang w:eastAsia="en-US" w:bidi="en-US"/>
    </w:rPr>
  </w:style>
  <w:style w:type="paragraph" w:styleId="Header">
    <w:name w:val="header"/>
    <w:basedOn w:val="Normal"/>
    <w:link w:val="HeaderChar"/>
    <w:uiPriority w:val="99"/>
    <w:unhideWhenUsed/>
    <w:rsid w:val="00E22732"/>
    <w:pPr>
      <w:tabs>
        <w:tab w:val="clear" w:pos="7740"/>
        <w:tab w:val="center" w:pos="4536"/>
        <w:tab w:val="right" w:pos="9072"/>
      </w:tabs>
    </w:pPr>
    <w:rPr>
      <w:lang w:val="x-none"/>
    </w:rPr>
  </w:style>
  <w:style w:type="character" w:customStyle="1" w:styleId="Formatvorlage1Zchn">
    <w:name w:val="Formatvorlage1 Zchn"/>
    <w:basedOn w:val="PressemeldungGMHZchn"/>
    <w:link w:val="Formatvorlage1"/>
    <w:rsid w:val="00ED4E56"/>
    <w:rPr>
      <w:rFonts w:ascii="Arial" w:hAnsi="Arial" w:cs="Arial"/>
      <w:i/>
      <w:iCs/>
      <w:color w:val="000000"/>
      <w:lang w:eastAsia="en-US" w:bidi="en-US"/>
    </w:rPr>
  </w:style>
  <w:style w:type="character" w:customStyle="1" w:styleId="HeaderChar">
    <w:name w:val="Header Char"/>
    <w:link w:val="Header"/>
    <w:uiPriority w:val="99"/>
    <w:rsid w:val="00E22732"/>
    <w:rPr>
      <w:rFonts w:ascii="Arial" w:hAnsi="Arial" w:cs="Arial"/>
      <w:color w:val="5A5A5A"/>
      <w:lang w:eastAsia="en-US" w:bidi="en-US"/>
    </w:rPr>
  </w:style>
  <w:style w:type="paragraph" w:styleId="Footer">
    <w:name w:val="footer"/>
    <w:basedOn w:val="Normal"/>
    <w:link w:val="FooterChar"/>
    <w:uiPriority w:val="99"/>
    <w:unhideWhenUsed/>
    <w:rsid w:val="00E22732"/>
    <w:pPr>
      <w:tabs>
        <w:tab w:val="clear" w:pos="7740"/>
        <w:tab w:val="center" w:pos="4536"/>
        <w:tab w:val="right" w:pos="9072"/>
      </w:tabs>
    </w:pPr>
    <w:rPr>
      <w:lang w:val="x-none"/>
    </w:rPr>
  </w:style>
  <w:style w:type="character" w:customStyle="1" w:styleId="FooterChar">
    <w:name w:val="Footer Char"/>
    <w:link w:val="Footer"/>
    <w:uiPriority w:val="99"/>
    <w:rsid w:val="00E22732"/>
    <w:rPr>
      <w:rFonts w:ascii="Arial" w:hAnsi="Arial" w:cs="Arial"/>
      <w:color w:val="5A5A5A"/>
      <w:lang w:eastAsia="en-US" w:bidi="en-US"/>
    </w:rPr>
  </w:style>
  <w:style w:type="character" w:styleId="Hyperlink">
    <w:name w:val="Hyperlink"/>
    <w:uiPriority w:val="99"/>
    <w:unhideWhenUsed/>
    <w:rsid w:val="00A1528A"/>
    <w:rPr>
      <w:color w:val="0000FF"/>
      <w:u w:val="single"/>
    </w:rPr>
  </w:style>
  <w:style w:type="paragraph" w:styleId="PlainText">
    <w:name w:val="Plain Text"/>
    <w:basedOn w:val="Normal"/>
    <w:link w:val="PlainTextChar"/>
    <w:uiPriority w:val="99"/>
    <w:unhideWhenUsed/>
    <w:rsid w:val="00A1528A"/>
    <w:pPr>
      <w:tabs>
        <w:tab w:val="clear" w:pos="7740"/>
      </w:tabs>
      <w:spacing w:after="0" w:line="240" w:lineRule="auto"/>
      <w:ind w:left="0" w:right="0"/>
    </w:pPr>
    <w:rPr>
      <w:rFonts w:ascii="Consolas" w:eastAsia="Calibri" w:hAnsi="Consolas" w:cs="Times New Roman"/>
      <w:color w:val="auto"/>
      <w:sz w:val="21"/>
      <w:szCs w:val="21"/>
      <w:lang w:val="x-none" w:bidi="ar-SA"/>
    </w:rPr>
  </w:style>
  <w:style w:type="character" w:customStyle="1" w:styleId="PlainTextChar">
    <w:name w:val="Plain Text Char"/>
    <w:link w:val="PlainText"/>
    <w:uiPriority w:val="99"/>
    <w:rsid w:val="00A1528A"/>
    <w:rPr>
      <w:rFonts w:ascii="Consolas" w:eastAsia="Calibri" w:hAnsi="Consolas" w:cs="Times New Roman"/>
      <w:sz w:val="21"/>
      <w:szCs w:val="21"/>
      <w:lang w:eastAsia="en-US"/>
    </w:rPr>
  </w:style>
  <w:style w:type="character" w:customStyle="1" w:styleId="BesuchterHyperlink1">
    <w:name w:val="BesuchterHyperlink1"/>
    <w:uiPriority w:val="99"/>
    <w:semiHidden/>
    <w:unhideWhenUsed/>
    <w:rsid w:val="00910CBC"/>
    <w:rPr>
      <w:color w:val="800080"/>
      <w:u w:val="single"/>
    </w:rPr>
  </w:style>
  <w:style w:type="paragraph" w:styleId="NormalWeb">
    <w:name w:val="Normal (Web)"/>
    <w:basedOn w:val="Normal"/>
    <w:uiPriority w:val="99"/>
    <w:semiHidden/>
    <w:unhideWhenUsed/>
    <w:rsid w:val="005E55AC"/>
    <w:rPr>
      <w:rFonts w:ascii="Times New Roman" w:hAnsi="Times New Roman" w:cs="Times New Roman"/>
      <w:sz w:val="24"/>
      <w:szCs w:val="24"/>
    </w:rPr>
  </w:style>
  <w:style w:type="paragraph" w:customStyle="1" w:styleId="1">
    <w:name w:val="1"/>
    <w:basedOn w:val="Normal"/>
    <w:next w:val="Normal"/>
    <w:link w:val="AnfhrungszeichenZchn"/>
    <w:uiPriority w:val="29"/>
    <w:qFormat/>
    <w:rsid w:val="00417B8A"/>
    <w:rPr>
      <w:rFonts w:ascii="Calibri" w:hAnsi="Calibri" w:cs="Times New Roman"/>
      <w:i/>
      <w:iCs/>
      <w:lang w:val="x-none" w:eastAsia="x-none" w:bidi="ar-SA"/>
    </w:rPr>
  </w:style>
  <w:style w:type="paragraph" w:customStyle="1" w:styleId="4">
    <w:name w:val="4"/>
    <w:basedOn w:val="Normal"/>
    <w:next w:val="Normal"/>
    <w:uiPriority w:val="29"/>
    <w:qFormat/>
    <w:rsid w:val="00417B8A"/>
    <w:rPr>
      <w:rFonts w:ascii="Calibri" w:hAnsi="Calibri"/>
      <w:i/>
      <w:iCs/>
      <w:lang w:val="x-none" w:eastAsia="x-none" w:bidi="ar-SA"/>
    </w:rPr>
  </w:style>
  <w:style w:type="paragraph" w:customStyle="1" w:styleId="a">
    <w:basedOn w:val="Normal"/>
    <w:next w:val="Normal"/>
    <w:uiPriority w:val="29"/>
    <w:rsid w:val="003F1AAA"/>
    <w:rPr>
      <w:rFonts w:ascii="Calibri" w:hAnsi="Calibri"/>
      <w:i/>
      <w:iCs/>
      <w:lang w:val="x-none" w:eastAsia="x-none" w:bidi="ar-SA"/>
    </w:rPr>
  </w:style>
  <w:style w:type="character" w:customStyle="1" w:styleId="Erwhnung1">
    <w:name w:val="Erwähnung1"/>
    <w:uiPriority w:val="99"/>
    <w:semiHidden/>
    <w:unhideWhenUsed/>
    <w:rsid w:val="008B72DC"/>
    <w:rPr>
      <w:color w:val="2B579A"/>
      <w:shd w:val="clear" w:color="auto" w:fill="E6E6E6"/>
    </w:rPr>
  </w:style>
  <w:style w:type="character" w:customStyle="1" w:styleId="NichtaufgelsteErwhnung1">
    <w:name w:val="Nicht aufgelöste Erwähnung1"/>
    <w:uiPriority w:val="99"/>
    <w:semiHidden/>
    <w:unhideWhenUsed/>
    <w:rsid w:val="009E33BF"/>
    <w:rPr>
      <w:color w:val="808080"/>
      <w:shd w:val="clear" w:color="auto" w:fill="E6E6E6"/>
    </w:rPr>
  </w:style>
  <w:style w:type="character" w:customStyle="1" w:styleId="NichtaufgelsteErwhnung2">
    <w:name w:val="Nicht aufgelöste Erwähnung2"/>
    <w:basedOn w:val="DefaultParagraphFont"/>
    <w:uiPriority w:val="99"/>
    <w:semiHidden/>
    <w:unhideWhenUsed/>
    <w:rsid w:val="006453F4"/>
    <w:rPr>
      <w:color w:val="605E5C"/>
      <w:shd w:val="clear" w:color="auto" w:fill="E1DFDD"/>
    </w:rPr>
  </w:style>
  <w:style w:type="character" w:styleId="UnresolvedMention">
    <w:name w:val="Unresolved Mention"/>
    <w:basedOn w:val="DefaultParagraphFont"/>
    <w:uiPriority w:val="99"/>
    <w:semiHidden/>
    <w:unhideWhenUsed/>
    <w:rsid w:val="007D3481"/>
    <w:rPr>
      <w:color w:val="605E5C"/>
      <w:shd w:val="clear" w:color="auto" w:fill="E1DFDD"/>
    </w:rPr>
  </w:style>
  <w:style w:type="paragraph" w:customStyle="1" w:styleId="Formatvorlage2">
    <w:name w:val="Formatvorlage2"/>
    <w:basedOn w:val="Anfhrungszeichen"/>
    <w:link w:val="Formatvorlage2Zchn"/>
    <w:qFormat/>
    <w:rsid w:val="00EC3E2B"/>
    <w:pPr>
      <w:tabs>
        <w:tab w:val="clear" w:pos="7740"/>
        <w:tab w:val="left" w:pos="8222"/>
      </w:tabs>
      <w:ind w:left="1701" w:right="850"/>
    </w:pPr>
    <w:rPr>
      <w:rFonts w:ascii="Arial" w:hAnsi="Arial" w:cs="Arial"/>
      <w:i w:val="0"/>
      <w:iCs w:val="0"/>
      <w:color w:val="000000"/>
      <w:sz w:val="22"/>
      <w:szCs w:val="22"/>
      <w:lang w:val="de-DE" w:eastAsia="en-US" w:bidi="en-US"/>
    </w:rPr>
  </w:style>
  <w:style w:type="paragraph" w:customStyle="1" w:styleId="Formatvorlage3">
    <w:name w:val="Formatvorlage3"/>
    <w:basedOn w:val="Formatvorlage1"/>
    <w:link w:val="Formatvorlage3Zchn"/>
    <w:qFormat/>
    <w:rsid w:val="00EC3E2B"/>
    <w:pPr>
      <w:tabs>
        <w:tab w:val="left" w:pos="8364"/>
      </w:tabs>
      <w:spacing w:after="120" w:line="276" w:lineRule="auto"/>
      <w:ind w:left="1701" w:right="992"/>
    </w:pPr>
    <w:rPr>
      <w:b/>
      <w:bCs/>
      <w:i w:val="0"/>
      <w:sz w:val="22"/>
      <w:szCs w:val="22"/>
      <w:lang w:val="de-DE"/>
    </w:rPr>
  </w:style>
  <w:style w:type="character" w:customStyle="1" w:styleId="AnfhrungszeichenZchn1">
    <w:name w:val="Anführungszeichen Zchn1"/>
    <w:basedOn w:val="DefaultParagraphFont"/>
    <w:link w:val="Anfhrungszeichen"/>
    <w:uiPriority w:val="29"/>
    <w:rsid w:val="00EC3E2B"/>
    <w:rPr>
      <w:i/>
      <w:iCs/>
      <w:color w:val="5A5A5A"/>
      <w:lang w:val="x-none" w:eastAsia="x-none"/>
    </w:rPr>
  </w:style>
  <w:style w:type="character" w:customStyle="1" w:styleId="Formatvorlage2Zchn">
    <w:name w:val="Formatvorlage2 Zchn"/>
    <w:basedOn w:val="AnfhrungszeichenZchn1"/>
    <w:link w:val="Formatvorlage2"/>
    <w:rsid w:val="00EC3E2B"/>
    <w:rPr>
      <w:rFonts w:ascii="Arial" w:hAnsi="Arial" w:cs="Arial"/>
      <w:i w:val="0"/>
      <w:iCs w:val="0"/>
      <w:color w:val="000000"/>
      <w:sz w:val="22"/>
      <w:szCs w:val="22"/>
      <w:lang w:val="x-none" w:eastAsia="en-US" w:bidi="en-US"/>
    </w:rPr>
  </w:style>
  <w:style w:type="character" w:customStyle="1" w:styleId="Formatvorlage3Zchn">
    <w:name w:val="Formatvorlage3 Zchn"/>
    <w:basedOn w:val="Formatvorlage1Zchn"/>
    <w:link w:val="Formatvorlage3"/>
    <w:rsid w:val="00EC3E2B"/>
    <w:rPr>
      <w:rFonts w:ascii="Arial" w:hAnsi="Arial" w:cs="Arial"/>
      <w:b/>
      <w:bCs/>
      <w:i w:val="0"/>
      <w:iCs/>
      <w:color w:val="000000"/>
      <w:sz w:val="22"/>
      <w:szCs w:val="22"/>
      <w:lang w:eastAsia="en-US" w:bidi="en-US"/>
    </w:rPr>
  </w:style>
  <w:style w:type="character" w:customStyle="1" w:styleId="Ohne">
    <w:name w:val="Ohne"/>
    <w:rsid w:val="000D3ADE"/>
  </w:style>
  <w:style w:type="paragraph" w:customStyle="1" w:styleId="Text">
    <w:name w:val="Text"/>
    <w:rsid w:val="000D3ADE"/>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customStyle="1" w:styleId="Formatvorlage4">
    <w:name w:val="Formatvorlage4"/>
    <w:basedOn w:val="Formatvorlage2"/>
    <w:link w:val="Formatvorlage4Zchn"/>
    <w:qFormat/>
    <w:rsid w:val="00C411B9"/>
  </w:style>
  <w:style w:type="paragraph" w:customStyle="1" w:styleId="TextA">
    <w:name w:val="Text A"/>
    <w:rsid w:val="00C411B9"/>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Formatvorlage4Zchn">
    <w:name w:val="Formatvorlage4 Zchn"/>
    <w:basedOn w:val="Formatvorlage2Zchn"/>
    <w:link w:val="Formatvorlage4"/>
    <w:rsid w:val="00C411B9"/>
    <w:rPr>
      <w:rFonts w:ascii="Arial" w:hAnsi="Arial" w:cs="Arial"/>
      <w:i w:val="0"/>
      <w:iCs w:val="0"/>
      <w:color w:val="000000"/>
      <w:sz w:val="22"/>
      <w:szCs w:val="22"/>
      <w:lang w:val="x-none" w:eastAsia="en-US" w:bidi="en-US"/>
    </w:rPr>
  </w:style>
  <w:style w:type="paragraph" w:customStyle="1" w:styleId="TextB">
    <w:name w:val="Text B"/>
    <w:rsid w:val="00C411B9"/>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paragraph" w:customStyle="1" w:styleId="Formatvorlage5">
    <w:name w:val="Formatvorlage5"/>
    <w:basedOn w:val="Normal"/>
    <w:link w:val="Formatvorlage5Zchn"/>
    <w:qFormat/>
    <w:rsid w:val="00870E63"/>
    <w:pPr>
      <w:autoSpaceDE w:val="0"/>
      <w:autoSpaceDN w:val="0"/>
      <w:adjustRightInd w:val="0"/>
      <w:ind w:left="0" w:right="21"/>
    </w:pPr>
    <w:rPr>
      <w:color w:val="auto"/>
      <w:sz w:val="22"/>
      <w:szCs w:val="22"/>
      <w:shd w:val="clear" w:color="auto" w:fill="F7F7F7"/>
    </w:rPr>
  </w:style>
  <w:style w:type="character" w:customStyle="1" w:styleId="Formatvorlage5Zchn">
    <w:name w:val="Formatvorlage5 Zchn"/>
    <w:basedOn w:val="DefaultParagraphFont"/>
    <w:link w:val="Formatvorlage5"/>
    <w:rsid w:val="00870E63"/>
    <w:rPr>
      <w:rFonts w:ascii="Arial" w:hAnsi="Arial" w:cs="Arial"/>
      <w:sz w:val="22"/>
      <w:szCs w:val="22"/>
      <w:lang w:eastAsia="en-US" w:bidi="en-US"/>
    </w:rPr>
  </w:style>
  <w:style w:type="character" w:styleId="FollowedHyperlink">
    <w:name w:val="FollowedHyperlink"/>
    <w:basedOn w:val="DefaultParagraphFont"/>
    <w:uiPriority w:val="99"/>
    <w:semiHidden/>
    <w:unhideWhenUsed/>
    <w:rsid w:val="00CF1571"/>
    <w:rPr>
      <w:color w:val="954F72" w:themeColor="followedHyperlink"/>
      <w:u w:val="single"/>
    </w:rPr>
  </w:style>
  <w:style w:type="paragraph" w:customStyle="1" w:styleId="Formatvorlage6">
    <w:name w:val="Formatvorlage6"/>
    <w:basedOn w:val="Formatvorlage4"/>
    <w:link w:val="Formatvorlage6Zchn"/>
    <w:qFormat/>
    <w:rsid w:val="00AA7EE8"/>
  </w:style>
  <w:style w:type="character" w:customStyle="1" w:styleId="Formatvorlage6Zchn">
    <w:name w:val="Formatvorlage6 Zchn"/>
    <w:basedOn w:val="Formatvorlage4Zchn"/>
    <w:link w:val="Formatvorlage6"/>
    <w:rsid w:val="00AA7EE8"/>
    <w:rPr>
      <w:rFonts w:ascii="Arial" w:hAnsi="Arial" w:cs="Arial"/>
      <w:i w:val="0"/>
      <w:iCs w:val="0"/>
      <w:color w:val="000000"/>
      <w:sz w:val="22"/>
      <w:szCs w:val="22"/>
      <w:lang w:val="x-none"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9167">
      <w:bodyDiv w:val="1"/>
      <w:marLeft w:val="0"/>
      <w:marRight w:val="0"/>
      <w:marTop w:val="0"/>
      <w:marBottom w:val="0"/>
      <w:divBdr>
        <w:top w:val="none" w:sz="0" w:space="0" w:color="auto"/>
        <w:left w:val="none" w:sz="0" w:space="0" w:color="auto"/>
        <w:bottom w:val="none" w:sz="0" w:space="0" w:color="auto"/>
        <w:right w:val="none" w:sz="0" w:space="0" w:color="auto"/>
      </w:divBdr>
    </w:div>
    <w:div w:id="41291802">
      <w:bodyDiv w:val="1"/>
      <w:marLeft w:val="0"/>
      <w:marRight w:val="0"/>
      <w:marTop w:val="0"/>
      <w:marBottom w:val="0"/>
      <w:divBdr>
        <w:top w:val="none" w:sz="0" w:space="0" w:color="auto"/>
        <w:left w:val="none" w:sz="0" w:space="0" w:color="auto"/>
        <w:bottom w:val="none" w:sz="0" w:space="0" w:color="auto"/>
        <w:right w:val="none" w:sz="0" w:space="0" w:color="auto"/>
      </w:divBdr>
    </w:div>
    <w:div w:id="81801596">
      <w:bodyDiv w:val="1"/>
      <w:marLeft w:val="0"/>
      <w:marRight w:val="0"/>
      <w:marTop w:val="0"/>
      <w:marBottom w:val="0"/>
      <w:divBdr>
        <w:top w:val="none" w:sz="0" w:space="0" w:color="auto"/>
        <w:left w:val="none" w:sz="0" w:space="0" w:color="auto"/>
        <w:bottom w:val="none" w:sz="0" w:space="0" w:color="auto"/>
        <w:right w:val="none" w:sz="0" w:space="0" w:color="auto"/>
      </w:divBdr>
    </w:div>
    <w:div w:id="199557122">
      <w:bodyDiv w:val="1"/>
      <w:marLeft w:val="0"/>
      <w:marRight w:val="0"/>
      <w:marTop w:val="0"/>
      <w:marBottom w:val="0"/>
      <w:divBdr>
        <w:top w:val="none" w:sz="0" w:space="0" w:color="auto"/>
        <w:left w:val="none" w:sz="0" w:space="0" w:color="auto"/>
        <w:bottom w:val="none" w:sz="0" w:space="0" w:color="auto"/>
        <w:right w:val="none" w:sz="0" w:space="0" w:color="auto"/>
      </w:divBdr>
    </w:div>
    <w:div w:id="231158342">
      <w:bodyDiv w:val="1"/>
      <w:marLeft w:val="0"/>
      <w:marRight w:val="0"/>
      <w:marTop w:val="0"/>
      <w:marBottom w:val="0"/>
      <w:divBdr>
        <w:top w:val="none" w:sz="0" w:space="0" w:color="auto"/>
        <w:left w:val="none" w:sz="0" w:space="0" w:color="auto"/>
        <w:bottom w:val="none" w:sz="0" w:space="0" w:color="auto"/>
        <w:right w:val="none" w:sz="0" w:space="0" w:color="auto"/>
      </w:divBdr>
    </w:div>
    <w:div w:id="299775235">
      <w:bodyDiv w:val="1"/>
      <w:marLeft w:val="0"/>
      <w:marRight w:val="0"/>
      <w:marTop w:val="0"/>
      <w:marBottom w:val="0"/>
      <w:divBdr>
        <w:top w:val="none" w:sz="0" w:space="0" w:color="auto"/>
        <w:left w:val="none" w:sz="0" w:space="0" w:color="auto"/>
        <w:bottom w:val="none" w:sz="0" w:space="0" w:color="auto"/>
        <w:right w:val="none" w:sz="0" w:space="0" w:color="auto"/>
      </w:divBdr>
    </w:div>
    <w:div w:id="409928902">
      <w:bodyDiv w:val="1"/>
      <w:marLeft w:val="0"/>
      <w:marRight w:val="0"/>
      <w:marTop w:val="0"/>
      <w:marBottom w:val="0"/>
      <w:divBdr>
        <w:top w:val="none" w:sz="0" w:space="0" w:color="auto"/>
        <w:left w:val="none" w:sz="0" w:space="0" w:color="auto"/>
        <w:bottom w:val="none" w:sz="0" w:space="0" w:color="auto"/>
        <w:right w:val="none" w:sz="0" w:space="0" w:color="auto"/>
      </w:divBdr>
    </w:div>
    <w:div w:id="500583819">
      <w:bodyDiv w:val="1"/>
      <w:marLeft w:val="0"/>
      <w:marRight w:val="0"/>
      <w:marTop w:val="0"/>
      <w:marBottom w:val="0"/>
      <w:divBdr>
        <w:top w:val="none" w:sz="0" w:space="0" w:color="auto"/>
        <w:left w:val="none" w:sz="0" w:space="0" w:color="auto"/>
        <w:bottom w:val="none" w:sz="0" w:space="0" w:color="auto"/>
        <w:right w:val="none" w:sz="0" w:space="0" w:color="auto"/>
      </w:divBdr>
    </w:div>
    <w:div w:id="525942931">
      <w:bodyDiv w:val="1"/>
      <w:marLeft w:val="0"/>
      <w:marRight w:val="0"/>
      <w:marTop w:val="0"/>
      <w:marBottom w:val="0"/>
      <w:divBdr>
        <w:top w:val="none" w:sz="0" w:space="0" w:color="auto"/>
        <w:left w:val="none" w:sz="0" w:space="0" w:color="auto"/>
        <w:bottom w:val="none" w:sz="0" w:space="0" w:color="auto"/>
        <w:right w:val="none" w:sz="0" w:space="0" w:color="auto"/>
      </w:divBdr>
    </w:div>
    <w:div w:id="532808527">
      <w:bodyDiv w:val="1"/>
      <w:marLeft w:val="0"/>
      <w:marRight w:val="0"/>
      <w:marTop w:val="0"/>
      <w:marBottom w:val="0"/>
      <w:divBdr>
        <w:top w:val="none" w:sz="0" w:space="0" w:color="auto"/>
        <w:left w:val="none" w:sz="0" w:space="0" w:color="auto"/>
        <w:bottom w:val="none" w:sz="0" w:space="0" w:color="auto"/>
        <w:right w:val="none" w:sz="0" w:space="0" w:color="auto"/>
      </w:divBdr>
    </w:div>
    <w:div w:id="565726469">
      <w:bodyDiv w:val="1"/>
      <w:marLeft w:val="0"/>
      <w:marRight w:val="0"/>
      <w:marTop w:val="0"/>
      <w:marBottom w:val="0"/>
      <w:divBdr>
        <w:top w:val="none" w:sz="0" w:space="0" w:color="auto"/>
        <w:left w:val="none" w:sz="0" w:space="0" w:color="auto"/>
        <w:bottom w:val="none" w:sz="0" w:space="0" w:color="auto"/>
        <w:right w:val="none" w:sz="0" w:space="0" w:color="auto"/>
      </w:divBdr>
    </w:div>
    <w:div w:id="582108808">
      <w:bodyDiv w:val="1"/>
      <w:marLeft w:val="0"/>
      <w:marRight w:val="0"/>
      <w:marTop w:val="0"/>
      <w:marBottom w:val="0"/>
      <w:divBdr>
        <w:top w:val="none" w:sz="0" w:space="0" w:color="auto"/>
        <w:left w:val="none" w:sz="0" w:space="0" w:color="auto"/>
        <w:bottom w:val="none" w:sz="0" w:space="0" w:color="auto"/>
        <w:right w:val="none" w:sz="0" w:space="0" w:color="auto"/>
      </w:divBdr>
    </w:div>
    <w:div w:id="857085780">
      <w:bodyDiv w:val="1"/>
      <w:marLeft w:val="0"/>
      <w:marRight w:val="0"/>
      <w:marTop w:val="0"/>
      <w:marBottom w:val="0"/>
      <w:divBdr>
        <w:top w:val="none" w:sz="0" w:space="0" w:color="auto"/>
        <w:left w:val="none" w:sz="0" w:space="0" w:color="auto"/>
        <w:bottom w:val="none" w:sz="0" w:space="0" w:color="auto"/>
        <w:right w:val="none" w:sz="0" w:space="0" w:color="auto"/>
      </w:divBdr>
    </w:div>
    <w:div w:id="960109852">
      <w:bodyDiv w:val="1"/>
      <w:marLeft w:val="0"/>
      <w:marRight w:val="0"/>
      <w:marTop w:val="0"/>
      <w:marBottom w:val="0"/>
      <w:divBdr>
        <w:top w:val="none" w:sz="0" w:space="0" w:color="auto"/>
        <w:left w:val="none" w:sz="0" w:space="0" w:color="auto"/>
        <w:bottom w:val="none" w:sz="0" w:space="0" w:color="auto"/>
        <w:right w:val="none" w:sz="0" w:space="0" w:color="auto"/>
      </w:divBdr>
    </w:div>
    <w:div w:id="1004895209">
      <w:bodyDiv w:val="1"/>
      <w:marLeft w:val="0"/>
      <w:marRight w:val="0"/>
      <w:marTop w:val="0"/>
      <w:marBottom w:val="0"/>
      <w:divBdr>
        <w:top w:val="none" w:sz="0" w:space="0" w:color="auto"/>
        <w:left w:val="none" w:sz="0" w:space="0" w:color="auto"/>
        <w:bottom w:val="none" w:sz="0" w:space="0" w:color="auto"/>
        <w:right w:val="none" w:sz="0" w:space="0" w:color="auto"/>
      </w:divBdr>
    </w:div>
    <w:div w:id="1089354090">
      <w:bodyDiv w:val="1"/>
      <w:marLeft w:val="0"/>
      <w:marRight w:val="0"/>
      <w:marTop w:val="0"/>
      <w:marBottom w:val="0"/>
      <w:divBdr>
        <w:top w:val="none" w:sz="0" w:space="0" w:color="auto"/>
        <w:left w:val="none" w:sz="0" w:space="0" w:color="auto"/>
        <w:bottom w:val="none" w:sz="0" w:space="0" w:color="auto"/>
        <w:right w:val="none" w:sz="0" w:space="0" w:color="auto"/>
      </w:divBdr>
    </w:div>
    <w:div w:id="1274171107">
      <w:bodyDiv w:val="1"/>
      <w:marLeft w:val="0"/>
      <w:marRight w:val="0"/>
      <w:marTop w:val="0"/>
      <w:marBottom w:val="0"/>
      <w:divBdr>
        <w:top w:val="none" w:sz="0" w:space="0" w:color="auto"/>
        <w:left w:val="none" w:sz="0" w:space="0" w:color="auto"/>
        <w:bottom w:val="none" w:sz="0" w:space="0" w:color="auto"/>
        <w:right w:val="none" w:sz="0" w:space="0" w:color="auto"/>
      </w:divBdr>
    </w:div>
    <w:div w:id="1344431893">
      <w:bodyDiv w:val="1"/>
      <w:marLeft w:val="0"/>
      <w:marRight w:val="0"/>
      <w:marTop w:val="0"/>
      <w:marBottom w:val="0"/>
      <w:divBdr>
        <w:top w:val="none" w:sz="0" w:space="0" w:color="auto"/>
        <w:left w:val="none" w:sz="0" w:space="0" w:color="auto"/>
        <w:bottom w:val="none" w:sz="0" w:space="0" w:color="auto"/>
        <w:right w:val="none" w:sz="0" w:space="0" w:color="auto"/>
      </w:divBdr>
    </w:div>
    <w:div w:id="1349718012">
      <w:bodyDiv w:val="1"/>
      <w:marLeft w:val="0"/>
      <w:marRight w:val="0"/>
      <w:marTop w:val="0"/>
      <w:marBottom w:val="0"/>
      <w:divBdr>
        <w:top w:val="none" w:sz="0" w:space="0" w:color="auto"/>
        <w:left w:val="none" w:sz="0" w:space="0" w:color="auto"/>
        <w:bottom w:val="none" w:sz="0" w:space="0" w:color="auto"/>
        <w:right w:val="none" w:sz="0" w:space="0" w:color="auto"/>
      </w:divBdr>
    </w:div>
    <w:div w:id="1387071385">
      <w:bodyDiv w:val="1"/>
      <w:marLeft w:val="0"/>
      <w:marRight w:val="0"/>
      <w:marTop w:val="0"/>
      <w:marBottom w:val="0"/>
      <w:divBdr>
        <w:top w:val="none" w:sz="0" w:space="0" w:color="auto"/>
        <w:left w:val="none" w:sz="0" w:space="0" w:color="auto"/>
        <w:bottom w:val="none" w:sz="0" w:space="0" w:color="auto"/>
        <w:right w:val="none" w:sz="0" w:space="0" w:color="auto"/>
      </w:divBdr>
    </w:div>
    <w:div w:id="1510944557">
      <w:bodyDiv w:val="1"/>
      <w:marLeft w:val="0"/>
      <w:marRight w:val="0"/>
      <w:marTop w:val="0"/>
      <w:marBottom w:val="0"/>
      <w:divBdr>
        <w:top w:val="none" w:sz="0" w:space="0" w:color="auto"/>
        <w:left w:val="none" w:sz="0" w:space="0" w:color="auto"/>
        <w:bottom w:val="none" w:sz="0" w:space="0" w:color="auto"/>
        <w:right w:val="none" w:sz="0" w:space="0" w:color="auto"/>
      </w:divBdr>
    </w:div>
    <w:div w:id="1556818614">
      <w:bodyDiv w:val="1"/>
      <w:marLeft w:val="0"/>
      <w:marRight w:val="0"/>
      <w:marTop w:val="0"/>
      <w:marBottom w:val="0"/>
      <w:divBdr>
        <w:top w:val="none" w:sz="0" w:space="0" w:color="auto"/>
        <w:left w:val="none" w:sz="0" w:space="0" w:color="auto"/>
        <w:bottom w:val="none" w:sz="0" w:space="0" w:color="auto"/>
        <w:right w:val="none" w:sz="0" w:space="0" w:color="auto"/>
      </w:divBdr>
    </w:div>
    <w:div w:id="1583950990">
      <w:bodyDiv w:val="1"/>
      <w:marLeft w:val="0"/>
      <w:marRight w:val="0"/>
      <w:marTop w:val="0"/>
      <w:marBottom w:val="0"/>
      <w:divBdr>
        <w:top w:val="none" w:sz="0" w:space="0" w:color="auto"/>
        <w:left w:val="none" w:sz="0" w:space="0" w:color="auto"/>
        <w:bottom w:val="none" w:sz="0" w:space="0" w:color="auto"/>
        <w:right w:val="none" w:sz="0" w:space="0" w:color="auto"/>
      </w:divBdr>
    </w:div>
    <w:div w:id="1644970557">
      <w:bodyDiv w:val="1"/>
      <w:marLeft w:val="0"/>
      <w:marRight w:val="0"/>
      <w:marTop w:val="0"/>
      <w:marBottom w:val="0"/>
      <w:divBdr>
        <w:top w:val="none" w:sz="0" w:space="0" w:color="auto"/>
        <w:left w:val="none" w:sz="0" w:space="0" w:color="auto"/>
        <w:bottom w:val="none" w:sz="0" w:space="0" w:color="auto"/>
        <w:right w:val="none" w:sz="0" w:space="0" w:color="auto"/>
      </w:divBdr>
    </w:div>
    <w:div w:id="1698694559">
      <w:bodyDiv w:val="1"/>
      <w:marLeft w:val="0"/>
      <w:marRight w:val="0"/>
      <w:marTop w:val="0"/>
      <w:marBottom w:val="0"/>
      <w:divBdr>
        <w:top w:val="none" w:sz="0" w:space="0" w:color="auto"/>
        <w:left w:val="none" w:sz="0" w:space="0" w:color="auto"/>
        <w:bottom w:val="none" w:sz="0" w:space="0" w:color="auto"/>
        <w:right w:val="none" w:sz="0" w:space="0" w:color="auto"/>
      </w:divBdr>
    </w:div>
    <w:div w:id="1776514365">
      <w:bodyDiv w:val="1"/>
      <w:marLeft w:val="0"/>
      <w:marRight w:val="0"/>
      <w:marTop w:val="0"/>
      <w:marBottom w:val="0"/>
      <w:divBdr>
        <w:top w:val="none" w:sz="0" w:space="0" w:color="auto"/>
        <w:left w:val="none" w:sz="0" w:space="0" w:color="auto"/>
        <w:bottom w:val="none" w:sz="0" w:space="0" w:color="auto"/>
        <w:right w:val="none" w:sz="0" w:space="0" w:color="auto"/>
      </w:divBdr>
    </w:div>
    <w:div w:id="1784108465">
      <w:bodyDiv w:val="1"/>
      <w:marLeft w:val="0"/>
      <w:marRight w:val="0"/>
      <w:marTop w:val="0"/>
      <w:marBottom w:val="0"/>
      <w:divBdr>
        <w:top w:val="none" w:sz="0" w:space="0" w:color="auto"/>
        <w:left w:val="none" w:sz="0" w:space="0" w:color="auto"/>
        <w:bottom w:val="none" w:sz="0" w:space="0" w:color="auto"/>
        <w:right w:val="none" w:sz="0" w:space="0" w:color="auto"/>
      </w:divBdr>
      <w:divsChild>
        <w:div w:id="553152704">
          <w:marLeft w:val="0"/>
          <w:marRight w:val="0"/>
          <w:marTop w:val="0"/>
          <w:marBottom w:val="0"/>
          <w:divBdr>
            <w:top w:val="none" w:sz="0" w:space="0" w:color="auto"/>
            <w:left w:val="none" w:sz="0" w:space="0" w:color="auto"/>
            <w:bottom w:val="none" w:sz="0" w:space="0" w:color="auto"/>
            <w:right w:val="none" w:sz="0" w:space="0" w:color="auto"/>
          </w:divBdr>
        </w:div>
      </w:divsChild>
    </w:div>
    <w:div w:id="1969241353">
      <w:bodyDiv w:val="1"/>
      <w:marLeft w:val="0"/>
      <w:marRight w:val="0"/>
      <w:marTop w:val="0"/>
      <w:marBottom w:val="0"/>
      <w:divBdr>
        <w:top w:val="none" w:sz="0" w:space="0" w:color="auto"/>
        <w:left w:val="none" w:sz="0" w:space="0" w:color="auto"/>
        <w:bottom w:val="none" w:sz="0" w:space="0" w:color="auto"/>
        <w:right w:val="none" w:sz="0" w:space="0" w:color="auto"/>
      </w:divBdr>
    </w:div>
    <w:div w:id="210633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uenes-medienhaus.de/artikel/3471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ruenes-medienhaus.de/download/2026/07/GMH-2026-32-1.jpg" TargetMode="External"/><Relationship Id="rId4" Type="http://schemas.openxmlformats.org/officeDocument/2006/relationships/settings" Target="settings.xml"/><Relationship Id="rId9" Type="http://schemas.openxmlformats.org/officeDocument/2006/relationships/hyperlink" Target="https://www.gruenes-medienhaus.de/download/2026/07/GMH-2026-32-1.jpg"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F3C62-B959-4D4C-817E-E363D686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1049</Words>
  <Characters>5984</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Handgeschrieben und blütenverlesen: Schöne Worte und Winterblüher passen gut zusammen</vt:lpstr>
    </vt:vector>
  </TitlesOfParts>
  <Company/>
  <LinksUpToDate>false</LinksUpToDate>
  <CharactersWithSpaces>7019</CharactersWithSpaces>
  <SharedDoc>false</SharedDoc>
  <HLinks>
    <vt:vector size="18" baseType="variant">
      <vt:variant>
        <vt:i4>5963797</vt:i4>
      </vt:variant>
      <vt:variant>
        <vt:i4>3</vt:i4>
      </vt:variant>
      <vt:variant>
        <vt:i4>0</vt:i4>
      </vt:variant>
      <vt:variant>
        <vt:i4>5</vt:i4>
      </vt:variant>
      <vt:variant>
        <vt:lpwstr>http://www.gartenbaumschulen.com/</vt:lpwstr>
      </vt:variant>
      <vt:variant>
        <vt:lpwstr/>
      </vt:variant>
      <vt:variant>
        <vt:i4>3145824</vt:i4>
      </vt:variant>
      <vt:variant>
        <vt:i4>0</vt:i4>
      </vt:variant>
      <vt:variant>
        <vt:i4>0</vt:i4>
      </vt:variant>
      <vt:variant>
        <vt:i4>5</vt:i4>
      </vt:variant>
      <vt:variant>
        <vt:lpwstr>http://www.ihre-gaertnerei.de/</vt:lpwstr>
      </vt:variant>
      <vt:variant>
        <vt:lpwstr/>
      </vt:variant>
      <vt:variant>
        <vt:i4>3735644</vt:i4>
      </vt:variant>
      <vt:variant>
        <vt:i4>0</vt:i4>
      </vt:variant>
      <vt:variant>
        <vt:i4>0</vt:i4>
      </vt:variant>
      <vt:variant>
        <vt:i4>5</vt:i4>
      </vt:variant>
      <vt:variant>
        <vt:lpwstr>https://www.gruenes-medienhaus.de/download/2018/09/GMH_2018_37_03.jpg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Stauden_im_Grossformat</dc:title>
  <dc:creator>GMH</dc:creator>
  <cp:lastModifiedBy>Heike Stommel</cp:lastModifiedBy>
  <cp:revision>134</cp:revision>
  <cp:lastPrinted>2024-03-13T08:50:00Z</cp:lastPrinted>
  <dcterms:created xsi:type="dcterms:W3CDTF">2023-02-15T11:27:00Z</dcterms:created>
  <dcterms:modified xsi:type="dcterms:W3CDTF">2026-07-29T11:52:00Z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1558766</vt:lpwstr>
  </property>
  <property fmtid="{D5CDD505-2E9C-101B-9397-08002B2CF9AE}" pid="3" name="NXPowerLiteSettings">
    <vt:lpwstr>C70005D002A000</vt:lpwstr>
  </property>
  <property fmtid="{D5CDD505-2E9C-101B-9397-08002B2CF9AE}" pid="4" name="NXPowerLiteVersion">
    <vt:lpwstr>D10.0.1</vt:lpwstr>
  </property>
  <property fmtid="{D5CDD505-2E9C-101B-9397-08002B2CF9AE}" pid="5" name="NXTAG2">
    <vt:lpwstr>00080034020000000000010270600207f7000400038000</vt:lpwstr>
  </property>
  <property fmtid="{D5CDD505-2E9C-101B-9397-08002B2CF9AE}" pid="6" name="_AdHocReviewCycleID">
    <vt:i4>1451465796</vt:i4>
  </property>
  <property fmtid="{D5CDD505-2E9C-101B-9397-08002B2CF9AE}" pid="7" name="_AuthorEmail">
    <vt:lpwstr>Helga.Panten@gmx.de</vt:lpwstr>
  </property>
  <property fmtid="{D5CDD505-2E9C-101B-9397-08002B2CF9AE}" pid="8" name="_AuthorEmailDisplayName">
    <vt:lpwstr>Helga Panten</vt:lpwstr>
  </property>
  <property fmtid="{D5CDD505-2E9C-101B-9397-08002B2CF9AE}" pid="9" name="_EmailSubject">
    <vt:lpwstr>Mustertexte </vt:lpwstr>
  </property>
  <property fmtid="{D5CDD505-2E9C-101B-9397-08002B2CF9AE}" pid="10" name="_ReviewingToolsShownOnce">
    <vt:lpwstr/>
  </property>
</Properties>
</file>